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AA7420" w:rsidRDefault="00747269" w:rsidP="00747269">
      <w:pPr>
        <w:pStyle w:val="Heading1"/>
        <w:rPr>
          <w:rFonts w:ascii="Arial" w:hAnsi="Arial" w:cs="Arial"/>
          <w:sz w:val="24"/>
          <w:szCs w:val="24"/>
        </w:rPr>
      </w:pPr>
      <w:bookmarkStart w:id="0" w:name="OLE_LINK40"/>
      <w:r w:rsidRPr="00AA7420">
        <w:rPr>
          <w:rFonts w:ascii="Arial" w:hAnsi="Arial" w:cs="Arial"/>
          <w:sz w:val="24"/>
          <w:szCs w:val="24"/>
        </w:rPr>
        <w:t>Review of Teaching Practice</w:t>
      </w:r>
      <w:r w:rsidR="00D50D27" w:rsidRPr="00AA7420">
        <w:rPr>
          <w:rFonts w:ascii="Arial" w:hAnsi="Arial" w:cs="Arial"/>
          <w:sz w:val="24"/>
          <w:szCs w:val="24"/>
        </w:rPr>
        <w:tab/>
        <w:t xml:space="preserve"> </w:t>
      </w:r>
    </w:p>
    <w:p w14:paraId="731FCDE8" w14:textId="77777777" w:rsidR="00D50D27" w:rsidRPr="00AA7420" w:rsidRDefault="00D50D27" w:rsidP="00D50D27">
      <w:pPr>
        <w:pStyle w:val="Heading1"/>
        <w:rPr>
          <w:rFonts w:ascii="Arial" w:hAnsi="Arial" w:cs="Arial"/>
          <w:sz w:val="24"/>
          <w:szCs w:val="24"/>
        </w:rPr>
      </w:pPr>
    </w:p>
    <w:p w14:paraId="262B3791" w14:textId="444CF910" w:rsidR="00D50D27" w:rsidRPr="00AA7420" w:rsidRDefault="00D50D27" w:rsidP="00747269">
      <w:pPr>
        <w:rPr>
          <w:rStyle w:val="Emphasis"/>
          <w:rFonts w:cs="Arial"/>
          <w:i w:val="0"/>
          <w:iCs w:val="0"/>
          <w:sz w:val="24"/>
        </w:rPr>
      </w:pPr>
      <w:r w:rsidRPr="00AA7420">
        <w:rPr>
          <w:rStyle w:val="Emphasis"/>
          <w:rFonts w:cs="Arial"/>
          <w:i w:val="0"/>
          <w:iCs w:val="0"/>
          <w:sz w:val="24"/>
        </w:rPr>
        <w:t>Session</w:t>
      </w:r>
      <w:r w:rsidR="00747269" w:rsidRPr="00AA7420">
        <w:rPr>
          <w:rStyle w:val="Emphasis"/>
          <w:rFonts w:cs="Arial"/>
          <w:i w:val="0"/>
          <w:iCs w:val="0"/>
          <w:sz w:val="24"/>
        </w:rPr>
        <w:t>/artefact</w:t>
      </w:r>
      <w:r w:rsidRPr="00AA7420">
        <w:rPr>
          <w:rStyle w:val="Emphasis"/>
          <w:rFonts w:cs="Arial"/>
          <w:i w:val="0"/>
          <w:iCs w:val="0"/>
          <w:sz w:val="24"/>
        </w:rPr>
        <w:t xml:space="preserve"> to be observed</w:t>
      </w:r>
      <w:r w:rsidR="00747269" w:rsidRPr="00AA7420">
        <w:rPr>
          <w:rStyle w:val="Emphasis"/>
          <w:rFonts w:cs="Arial"/>
          <w:i w:val="0"/>
          <w:iCs w:val="0"/>
          <w:sz w:val="24"/>
        </w:rPr>
        <w:t>/reviewed</w:t>
      </w:r>
      <w:r w:rsidRPr="00AA7420">
        <w:rPr>
          <w:rStyle w:val="Emphasis"/>
          <w:rFonts w:cs="Arial"/>
          <w:i w:val="0"/>
          <w:iCs w:val="0"/>
          <w:sz w:val="24"/>
        </w:rPr>
        <w:t>:</w:t>
      </w:r>
      <w:r w:rsidR="000A4787" w:rsidRPr="00AA7420">
        <w:rPr>
          <w:rStyle w:val="Emphasis"/>
          <w:rFonts w:cs="Arial"/>
          <w:i w:val="0"/>
          <w:iCs w:val="0"/>
          <w:sz w:val="24"/>
        </w:rPr>
        <w:t xml:space="preserve"> Advanced Business Retail</w:t>
      </w:r>
      <w:r w:rsidR="00464CD9" w:rsidRPr="00AA7420">
        <w:rPr>
          <w:rStyle w:val="Emphasis"/>
          <w:rFonts w:cs="Arial"/>
          <w:i w:val="0"/>
          <w:iCs w:val="0"/>
          <w:sz w:val="24"/>
        </w:rPr>
        <w:t xml:space="preserve"> unit</w:t>
      </w:r>
    </w:p>
    <w:p w14:paraId="5DCD7CDC" w14:textId="11D61405" w:rsidR="00747269" w:rsidRPr="00AA7420" w:rsidRDefault="00D50D27" w:rsidP="00747269">
      <w:pPr>
        <w:rPr>
          <w:rStyle w:val="Emphasis"/>
          <w:rFonts w:cs="Arial"/>
          <w:i w:val="0"/>
          <w:iCs w:val="0"/>
          <w:sz w:val="24"/>
        </w:rPr>
      </w:pPr>
      <w:r w:rsidRPr="00AA7420">
        <w:rPr>
          <w:rStyle w:val="Emphasis"/>
          <w:rFonts w:cs="Arial"/>
          <w:i w:val="0"/>
          <w:iCs w:val="0"/>
          <w:sz w:val="24"/>
        </w:rPr>
        <w:t>Size of student group:</w:t>
      </w:r>
      <w:r w:rsidR="000A4787" w:rsidRPr="00AA7420">
        <w:rPr>
          <w:rStyle w:val="Emphasis"/>
          <w:rFonts w:cs="Arial"/>
          <w:i w:val="0"/>
          <w:iCs w:val="0"/>
          <w:sz w:val="24"/>
        </w:rPr>
        <w:t xml:space="preserve"> 67</w:t>
      </w:r>
      <w:r w:rsidRPr="00AA7420">
        <w:rPr>
          <w:rStyle w:val="Emphasis"/>
          <w:rFonts w:cs="Arial"/>
          <w:i w:val="0"/>
          <w:iCs w:val="0"/>
          <w:sz w:val="24"/>
        </w:rPr>
        <w:tab/>
      </w:r>
    </w:p>
    <w:p w14:paraId="79A69EB6" w14:textId="5869FF08" w:rsidR="00747269" w:rsidRPr="00AA7420" w:rsidRDefault="00807E18" w:rsidP="00747269">
      <w:pPr>
        <w:rPr>
          <w:rStyle w:val="Emphasis"/>
          <w:rFonts w:cs="Arial"/>
          <w:i w:val="0"/>
          <w:iCs w:val="0"/>
          <w:sz w:val="24"/>
        </w:rPr>
      </w:pPr>
      <w:r w:rsidRPr="00AA7420">
        <w:rPr>
          <w:rStyle w:val="Emphasis"/>
          <w:rFonts w:cs="Arial"/>
          <w:i w:val="0"/>
          <w:iCs w:val="0"/>
          <w:sz w:val="24"/>
        </w:rPr>
        <w:t>Reviewee</w:t>
      </w:r>
      <w:r w:rsidR="00747269" w:rsidRPr="00AA7420">
        <w:rPr>
          <w:rStyle w:val="Emphasis"/>
          <w:rFonts w:cs="Arial"/>
          <w:i w:val="0"/>
          <w:iCs w:val="0"/>
          <w:sz w:val="24"/>
        </w:rPr>
        <w:t>:</w:t>
      </w:r>
      <w:r w:rsidR="00C87DA9" w:rsidRPr="00AA7420">
        <w:rPr>
          <w:rStyle w:val="Emphasis"/>
          <w:rFonts w:cs="Arial"/>
          <w:i w:val="0"/>
          <w:iCs w:val="0"/>
          <w:sz w:val="24"/>
        </w:rPr>
        <w:t xml:space="preserve"> Enshang Shang</w:t>
      </w:r>
    </w:p>
    <w:p w14:paraId="313BEEDC" w14:textId="524DB80A" w:rsidR="00D50D27" w:rsidRPr="00AA7420" w:rsidRDefault="00807E18" w:rsidP="00747269">
      <w:pPr>
        <w:rPr>
          <w:rStyle w:val="Emphasis"/>
          <w:rFonts w:cs="Arial"/>
          <w:i w:val="0"/>
          <w:iCs w:val="0"/>
          <w:sz w:val="24"/>
        </w:rPr>
      </w:pPr>
      <w:r w:rsidRPr="00AA7420">
        <w:rPr>
          <w:rStyle w:val="Emphasis"/>
          <w:rFonts w:cs="Arial"/>
          <w:i w:val="0"/>
          <w:iCs w:val="0"/>
          <w:sz w:val="24"/>
        </w:rPr>
        <w:t>Reviewer</w:t>
      </w:r>
      <w:r w:rsidR="00D50D27" w:rsidRPr="00AA7420">
        <w:rPr>
          <w:rStyle w:val="Emphasis"/>
          <w:rFonts w:cs="Arial"/>
          <w:i w:val="0"/>
          <w:iCs w:val="0"/>
          <w:sz w:val="24"/>
        </w:rPr>
        <w:t>:</w:t>
      </w:r>
      <w:r w:rsidR="00C87DA9" w:rsidRPr="00AA7420">
        <w:rPr>
          <w:rStyle w:val="Emphasis"/>
          <w:rFonts w:cs="Arial"/>
          <w:i w:val="0"/>
          <w:iCs w:val="0"/>
          <w:sz w:val="24"/>
        </w:rPr>
        <w:t xml:space="preserve"> Eleanor McDonald </w:t>
      </w:r>
    </w:p>
    <w:bookmarkEnd w:id="0"/>
    <w:p w14:paraId="58382261" w14:textId="77777777" w:rsidR="00807E18" w:rsidRPr="00AA7420" w:rsidRDefault="00807E18" w:rsidP="00747269">
      <w:pPr>
        <w:rPr>
          <w:rStyle w:val="Emphasis"/>
          <w:rFonts w:cs="Arial"/>
          <w:i w:val="0"/>
          <w:iCs w:val="0"/>
          <w:sz w:val="24"/>
        </w:rPr>
      </w:pPr>
    </w:p>
    <w:p w14:paraId="58E87797" w14:textId="77777777" w:rsidR="00807E18" w:rsidRPr="00AA7420" w:rsidRDefault="00807E18" w:rsidP="00807E18">
      <w:pPr>
        <w:pStyle w:val="Heading5"/>
        <w:rPr>
          <w:rStyle w:val="Emphasis"/>
          <w:rFonts w:ascii="Arial" w:hAnsi="Arial" w:cs="Arial"/>
          <w:color w:val="000000" w:themeColor="text1"/>
          <w:sz w:val="24"/>
        </w:rPr>
      </w:pPr>
      <w:r w:rsidRPr="00AA7420">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AA7420" w:rsidRDefault="00747269" w:rsidP="00D50D27">
      <w:pPr>
        <w:pBdr>
          <w:bottom w:val="single" w:sz="12" w:space="1" w:color="auto"/>
        </w:pBdr>
        <w:spacing w:line="300" w:lineRule="atLeast"/>
        <w:rPr>
          <w:rFonts w:cs="Arial"/>
          <w:sz w:val="24"/>
          <w:lang w:val="en-US"/>
        </w:rPr>
      </w:pPr>
    </w:p>
    <w:p w14:paraId="5698C074" w14:textId="77777777" w:rsidR="009860FE" w:rsidRPr="00AA7420" w:rsidRDefault="009860FE" w:rsidP="00B555B3">
      <w:pPr>
        <w:spacing w:line="300" w:lineRule="atLeast"/>
        <w:rPr>
          <w:rStyle w:val="Heading2Char"/>
          <w:rFonts w:ascii="Arial" w:hAnsi="Arial" w:cs="Arial"/>
          <w:sz w:val="24"/>
          <w:szCs w:val="24"/>
        </w:rPr>
      </w:pPr>
    </w:p>
    <w:p w14:paraId="512EFCC0" w14:textId="07D8324E" w:rsidR="00B555B3" w:rsidRPr="00AA7420" w:rsidRDefault="00747269" w:rsidP="00B555B3">
      <w:pPr>
        <w:spacing w:line="300" w:lineRule="atLeast"/>
        <w:rPr>
          <w:rFonts w:cs="Arial"/>
          <w:b/>
          <w:bCs/>
          <w:sz w:val="24"/>
          <w:lang w:val="en-US"/>
        </w:rPr>
      </w:pPr>
      <w:r w:rsidRPr="00AA7420">
        <w:rPr>
          <w:rStyle w:val="Heading2Char"/>
          <w:rFonts w:ascii="Arial" w:hAnsi="Arial" w:cs="Arial"/>
          <w:b/>
          <w:bCs/>
          <w:sz w:val="24"/>
          <w:szCs w:val="24"/>
        </w:rPr>
        <w:t>Part One</w:t>
      </w:r>
      <w:r w:rsidRPr="00AA7420">
        <w:rPr>
          <w:rFonts w:cs="Arial"/>
          <w:b/>
          <w:bCs/>
          <w:sz w:val="24"/>
          <w:lang w:val="en-US"/>
        </w:rPr>
        <w:br/>
      </w:r>
      <w:r w:rsidR="00807E18" w:rsidRPr="00AA7420">
        <w:rPr>
          <w:rStyle w:val="Heading3Char"/>
          <w:rFonts w:ascii="Arial" w:hAnsi="Arial" w:cs="Arial"/>
          <w:b/>
          <w:bCs/>
        </w:rPr>
        <w:t>Reviewee</w:t>
      </w:r>
      <w:r w:rsidR="00367C4B" w:rsidRPr="00AA7420">
        <w:rPr>
          <w:rStyle w:val="Heading3Char"/>
          <w:rFonts w:ascii="Arial" w:hAnsi="Arial" w:cs="Arial"/>
          <w:b/>
          <w:bCs/>
        </w:rPr>
        <w:t xml:space="preserve"> to complete </w:t>
      </w:r>
      <w:r w:rsidR="00B555B3" w:rsidRPr="00AA7420">
        <w:rPr>
          <w:rStyle w:val="Heading3Char"/>
          <w:rFonts w:ascii="Arial" w:hAnsi="Arial" w:cs="Arial"/>
          <w:b/>
          <w:bCs/>
        </w:rPr>
        <w:t xml:space="preserve">in brief and </w:t>
      </w:r>
      <w:r w:rsidRPr="00AA7420">
        <w:rPr>
          <w:rStyle w:val="Heading3Char"/>
          <w:rFonts w:ascii="Arial" w:hAnsi="Arial" w:cs="Arial"/>
          <w:b/>
          <w:bCs/>
        </w:rPr>
        <w:t xml:space="preserve">send to </w:t>
      </w:r>
      <w:r w:rsidR="00807E18" w:rsidRPr="00AA7420">
        <w:rPr>
          <w:rStyle w:val="Heading3Char"/>
          <w:rFonts w:ascii="Arial" w:hAnsi="Arial" w:cs="Arial"/>
          <w:b/>
          <w:bCs/>
        </w:rPr>
        <w:t>reviewer</w:t>
      </w:r>
      <w:r w:rsidRPr="00AA7420">
        <w:rPr>
          <w:rStyle w:val="Heading3Char"/>
          <w:rFonts w:ascii="Arial" w:hAnsi="Arial" w:cs="Arial"/>
          <w:b/>
          <w:bCs/>
        </w:rPr>
        <w:t xml:space="preserve"> prior to the </w:t>
      </w:r>
      <w:r w:rsidR="00807E18" w:rsidRPr="00AA7420">
        <w:rPr>
          <w:rStyle w:val="Heading3Char"/>
          <w:rFonts w:ascii="Arial" w:hAnsi="Arial" w:cs="Arial"/>
          <w:b/>
          <w:bCs/>
        </w:rPr>
        <w:t>review</w:t>
      </w:r>
    </w:p>
    <w:p w14:paraId="12A32393" w14:textId="77777777" w:rsidR="00B555B3" w:rsidRPr="00AA7420" w:rsidRDefault="00B555B3" w:rsidP="00B555B3">
      <w:pPr>
        <w:spacing w:line="300" w:lineRule="atLeast"/>
        <w:rPr>
          <w:rFonts w:cs="Arial"/>
          <w:sz w:val="24"/>
          <w:lang w:val="en-US"/>
        </w:rPr>
      </w:pPr>
    </w:p>
    <w:p w14:paraId="17987F5E" w14:textId="31B88001" w:rsidR="00B555B3" w:rsidRPr="00AA7420" w:rsidRDefault="00B555B3" w:rsidP="00747269">
      <w:pPr>
        <w:rPr>
          <w:rFonts w:cs="Arial"/>
          <w:sz w:val="24"/>
          <w:lang w:val="en-US"/>
        </w:rPr>
      </w:pPr>
      <w:r w:rsidRPr="00AA7420">
        <w:rPr>
          <w:rFonts w:cs="Arial"/>
          <w:sz w:val="24"/>
          <w:lang w:val="en-US"/>
        </w:rPr>
        <w:t>What is the context of this session</w:t>
      </w:r>
      <w:r w:rsidR="00747269" w:rsidRPr="00AA7420">
        <w:rPr>
          <w:rFonts w:cs="Arial"/>
          <w:sz w:val="24"/>
          <w:lang w:val="en-US"/>
        </w:rPr>
        <w:t>/artefact within the curriculum?</w:t>
      </w:r>
    </w:p>
    <w:p w14:paraId="513B6AC0" w14:textId="77777777" w:rsidR="00C87DA9" w:rsidRPr="00AA7420" w:rsidRDefault="00C87DA9" w:rsidP="00747269">
      <w:pPr>
        <w:rPr>
          <w:rFonts w:cs="Arial"/>
          <w:sz w:val="24"/>
          <w:lang w:val="en-US"/>
        </w:rPr>
      </w:pPr>
    </w:p>
    <w:p w14:paraId="68E5DDEE" w14:textId="2A402C15" w:rsidR="00BB2469" w:rsidRPr="00AA7420" w:rsidRDefault="00BB2469" w:rsidP="00BB2469">
      <w:pPr>
        <w:rPr>
          <w:rFonts w:cs="Arial"/>
          <w:i/>
          <w:iCs/>
          <w:color w:val="548DD4" w:themeColor="text2" w:themeTint="99"/>
          <w:sz w:val="24"/>
        </w:rPr>
      </w:pPr>
      <w:r w:rsidRPr="00AA7420">
        <w:rPr>
          <w:rFonts w:cs="Arial"/>
          <w:i/>
          <w:iCs/>
          <w:color w:val="548DD4" w:themeColor="text2" w:themeTint="99"/>
          <w:sz w:val="24"/>
        </w:rPr>
        <w:t>This is an MA unit within the Global Fashion Retailing course at the Fashion Business School, London College of Fashion. It builds on the foundational knowledge developed in the Retail Strategy and Operations unit, enabling students to further develop their analytical skills to critically evaluate retail business strategies across different global contexts including digital and international environments - as well as across a range of organisational scales, from large corporations to small and medium-sized enterprises (SMEs).</w:t>
      </w:r>
    </w:p>
    <w:p w14:paraId="557FE3DA" w14:textId="77777777" w:rsidR="00BB2469" w:rsidRPr="00AA7420" w:rsidRDefault="00BB2469" w:rsidP="00BB2469">
      <w:pPr>
        <w:rPr>
          <w:rFonts w:cs="Arial"/>
          <w:i/>
          <w:iCs/>
          <w:color w:val="548DD4" w:themeColor="text2" w:themeTint="99"/>
          <w:sz w:val="24"/>
        </w:rPr>
      </w:pPr>
    </w:p>
    <w:p w14:paraId="26550DB8" w14:textId="77777777" w:rsidR="00BB2469" w:rsidRPr="00AA7420" w:rsidRDefault="00BB2469" w:rsidP="00BB2469">
      <w:pPr>
        <w:rPr>
          <w:rFonts w:cs="Arial"/>
          <w:i/>
          <w:iCs/>
          <w:color w:val="548DD4" w:themeColor="text2" w:themeTint="99"/>
          <w:sz w:val="24"/>
        </w:rPr>
      </w:pPr>
      <w:r w:rsidRPr="00AA7420">
        <w:rPr>
          <w:rFonts w:cs="Arial"/>
          <w:i/>
          <w:iCs/>
          <w:color w:val="548DD4" w:themeColor="text2" w:themeTint="99"/>
          <w:sz w:val="24"/>
        </w:rPr>
        <w:t>The unit also provides students with the opportunity to pursue a specialist direction aligned with their scholarly interests and career aspirations. These specialisms may include international retailing, responsible retailing and sustainability, or omnichannel and retail analytics.</w:t>
      </w:r>
    </w:p>
    <w:p w14:paraId="27FC186C" w14:textId="77777777" w:rsidR="00BB2469" w:rsidRPr="00AA7420" w:rsidRDefault="00BB2469" w:rsidP="00BB2469">
      <w:pPr>
        <w:rPr>
          <w:rFonts w:cs="Arial"/>
          <w:i/>
          <w:iCs/>
          <w:color w:val="548DD4" w:themeColor="text2" w:themeTint="99"/>
          <w:sz w:val="24"/>
        </w:rPr>
      </w:pPr>
    </w:p>
    <w:p w14:paraId="590E1C6E" w14:textId="2889E3FF" w:rsidR="00464CD9" w:rsidRPr="00AA7420" w:rsidRDefault="00BB2469" w:rsidP="00BB2469">
      <w:pPr>
        <w:rPr>
          <w:rFonts w:cs="Arial"/>
          <w:i/>
          <w:iCs/>
          <w:color w:val="548DD4" w:themeColor="text2" w:themeTint="99"/>
          <w:sz w:val="24"/>
          <w:lang w:val="en-US"/>
        </w:rPr>
      </w:pPr>
      <w:r w:rsidRPr="00AA7420">
        <w:rPr>
          <w:rFonts w:cs="Arial"/>
          <w:i/>
          <w:iCs/>
          <w:color w:val="548DD4" w:themeColor="text2" w:themeTint="99"/>
          <w:sz w:val="24"/>
        </w:rPr>
        <w:t>The observed session is the introduction to the Omnichannel and Retail Analytics pathway.</w:t>
      </w:r>
    </w:p>
    <w:p w14:paraId="4DFA87DA" w14:textId="77777777" w:rsidR="00B555B3" w:rsidRPr="00AA7420" w:rsidRDefault="00B555B3" w:rsidP="00747269">
      <w:pPr>
        <w:rPr>
          <w:rFonts w:cs="Arial"/>
          <w:sz w:val="24"/>
          <w:lang w:val="en-US"/>
        </w:rPr>
      </w:pPr>
    </w:p>
    <w:p w14:paraId="1F3AA17F" w14:textId="77777777" w:rsidR="00B555B3" w:rsidRPr="00AA7420" w:rsidRDefault="00B555B3" w:rsidP="00747269">
      <w:pPr>
        <w:rPr>
          <w:rFonts w:cs="Arial"/>
          <w:sz w:val="24"/>
          <w:lang w:val="en-US"/>
        </w:rPr>
      </w:pPr>
      <w:r w:rsidRPr="00AA7420">
        <w:rPr>
          <w:rFonts w:cs="Arial"/>
          <w:sz w:val="24"/>
          <w:lang w:val="en-US"/>
        </w:rPr>
        <w:t>How long have you been working with this group and in what capacity?</w:t>
      </w:r>
    </w:p>
    <w:p w14:paraId="27523CCF" w14:textId="77777777" w:rsidR="00B555B3" w:rsidRPr="00AA7420" w:rsidRDefault="00B555B3" w:rsidP="00747269">
      <w:pPr>
        <w:rPr>
          <w:rFonts w:cs="Arial"/>
          <w:sz w:val="24"/>
          <w:lang w:val="en-US"/>
        </w:rPr>
      </w:pPr>
    </w:p>
    <w:p w14:paraId="18F3A978" w14:textId="0E1037C1" w:rsidR="00B555B3" w:rsidRPr="00AA7420" w:rsidRDefault="00C87DA9" w:rsidP="00747269">
      <w:pPr>
        <w:rPr>
          <w:rFonts w:cs="Arial"/>
          <w:i/>
          <w:iCs/>
          <w:color w:val="548DD4" w:themeColor="text2" w:themeTint="99"/>
          <w:sz w:val="24"/>
          <w:lang w:val="en-US"/>
        </w:rPr>
      </w:pPr>
      <w:r w:rsidRPr="00AA7420">
        <w:rPr>
          <w:rFonts w:cs="Arial"/>
          <w:i/>
          <w:iCs/>
          <w:color w:val="548DD4" w:themeColor="text2" w:themeTint="99"/>
          <w:sz w:val="24"/>
          <w:lang w:val="en-US"/>
        </w:rPr>
        <w:t>Since September 2025, 67 Students.</w:t>
      </w:r>
    </w:p>
    <w:p w14:paraId="0310668A" w14:textId="77777777" w:rsidR="00C87DA9" w:rsidRPr="00AA7420" w:rsidRDefault="00C87DA9" w:rsidP="00747269">
      <w:pPr>
        <w:rPr>
          <w:rFonts w:cs="Arial"/>
          <w:sz w:val="24"/>
          <w:lang w:val="en-US"/>
        </w:rPr>
      </w:pPr>
    </w:p>
    <w:p w14:paraId="56B91305" w14:textId="6F8FB7B3" w:rsidR="00B555B3" w:rsidRPr="00AA7420" w:rsidRDefault="00747269" w:rsidP="00747269">
      <w:pPr>
        <w:rPr>
          <w:rFonts w:cs="Arial"/>
          <w:sz w:val="24"/>
          <w:lang w:val="en-US"/>
        </w:rPr>
      </w:pPr>
      <w:r w:rsidRPr="00AA7420">
        <w:rPr>
          <w:rFonts w:cs="Arial"/>
          <w:sz w:val="24"/>
          <w:lang w:val="en-US"/>
        </w:rPr>
        <w:t>What are the i</w:t>
      </w:r>
      <w:r w:rsidR="00B555B3" w:rsidRPr="00AA7420">
        <w:rPr>
          <w:rFonts w:cs="Arial"/>
          <w:sz w:val="24"/>
          <w:lang w:val="en-US"/>
        </w:rPr>
        <w:t>ntended or expected learning outcomes</w:t>
      </w:r>
      <w:r w:rsidRPr="00AA7420">
        <w:rPr>
          <w:rFonts w:cs="Arial"/>
          <w:sz w:val="24"/>
          <w:lang w:val="en-US"/>
        </w:rPr>
        <w:t>?</w:t>
      </w:r>
    </w:p>
    <w:p w14:paraId="151B8A06" w14:textId="77777777" w:rsidR="00B555B3" w:rsidRPr="00AA7420" w:rsidRDefault="00B555B3" w:rsidP="00747269">
      <w:pPr>
        <w:rPr>
          <w:rFonts w:cs="Arial"/>
          <w:sz w:val="24"/>
          <w:lang w:val="en-US"/>
        </w:rPr>
      </w:pPr>
    </w:p>
    <w:p w14:paraId="08F3DDEA" w14:textId="3A1104CA" w:rsidR="00464CD9" w:rsidRPr="00AA7420" w:rsidRDefault="00464CD9" w:rsidP="00747269">
      <w:pPr>
        <w:rPr>
          <w:rFonts w:cs="Arial"/>
          <w:i/>
          <w:iCs/>
          <w:color w:val="548DD4" w:themeColor="text2" w:themeTint="99"/>
          <w:sz w:val="24"/>
          <w:lang w:val="en-US"/>
        </w:rPr>
      </w:pPr>
      <w:r w:rsidRPr="00AA7420">
        <w:rPr>
          <w:rFonts w:cs="Arial"/>
          <w:i/>
          <w:iCs/>
          <w:color w:val="548DD4" w:themeColor="text2" w:themeTint="99"/>
          <w:sz w:val="24"/>
          <w:lang w:val="en-US"/>
        </w:rPr>
        <w:t>The Unit Learning Outcomes are listed as below:</w:t>
      </w:r>
    </w:p>
    <w:p w14:paraId="01B84E55" w14:textId="77777777" w:rsidR="00464CD9" w:rsidRPr="00AA7420" w:rsidRDefault="00464CD9" w:rsidP="00747269">
      <w:pPr>
        <w:rPr>
          <w:rFonts w:cs="Arial"/>
          <w:i/>
          <w:iCs/>
          <w:color w:val="548DD4" w:themeColor="text2" w:themeTint="99"/>
          <w:sz w:val="24"/>
          <w:lang w:val="en-US"/>
        </w:rPr>
      </w:pPr>
      <w:r w:rsidRPr="00AA7420">
        <w:rPr>
          <w:rFonts w:cs="Arial"/>
          <w:i/>
          <w:iCs/>
          <w:color w:val="548DD4" w:themeColor="text2" w:themeTint="99"/>
          <w:sz w:val="24"/>
          <w:lang w:val="en-US"/>
        </w:rPr>
        <w:t xml:space="preserve">LO 1 – Wide reading of a chosen retail-related subject area (knowledge) </w:t>
      </w:r>
    </w:p>
    <w:p w14:paraId="192BBF12" w14:textId="77777777" w:rsidR="00464CD9" w:rsidRPr="00AA7420" w:rsidRDefault="00464CD9" w:rsidP="00747269">
      <w:pPr>
        <w:rPr>
          <w:rFonts w:cs="Arial"/>
          <w:i/>
          <w:iCs/>
          <w:color w:val="548DD4" w:themeColor="text2" w:themeTint="99"/>
          <w:sz w:val="24"/>
          <w:lang w:val="en-US"/>
        </w:rPr>
      </w:pPr>
      <w:r w:rsidRPr="00AA7420">
        <w:rPr>
          <w:rFonts w:cs="Arial"/>
          <w:i/>
          <w:iCs/>
          <w:color w:val="548DD4" w:themeColor="text2" w:themeTint="99"/>
          <w:sz w:val="24"/>
          <w:lang w:val="en-US"/>
        </w:rPr>
        <w:t xml:space="preserve">LO 2 – Develop critical analysis within a specialist field of retailing (enquiry) </w:t>
      </w:r>
    </w:p>
    <w:p w14:paraId="33152911" w14:textId="77777777" w:rsidR="00464CD9" w:rsidRPr="00AA7420" w:rsidRDefault="00464CD9" w:rsidP="00747269">
      <w:pPr>
        <w:rPr>
          <w:rFonts w:cs="Arial"/>
          <w:i/>
          <w:iCs/>
          <w:color w:val="548DD4" w:themeColor="text2" w:themeTint="99"/>
          <w:sz w:val="24"/>
          <w:lang w:val="en-US"/>
        </w:rPr>
      </w:pPr>
      <w:r w:rsidRPr="00AA7420">
        <w:rPr>
          <w:rFonts w:cs="Arial"/>
          <w:i/>
          <w:iCs/>
          <w:color w:val="548DD4" w:themeColor="text2" w:themeTint="99"/>
          <w:sz w:val="24"/>
          <w:lang w:val="en-US"/>
        </w:rPr>
        <w:t xml:space="preserve">LO 3 – Involve and </w:t>
      </w:r>
      <w:proofErr w:type="spellStart"/>
      <w:r w:rsidRPr="00AA7420">
        <w:rPr>
          <w:rFonts w:cs="Arial"/>
          <w:i/>
          <w:iCs/>
          <w:color w:val="548DD4" w:themeColor="text2" w:themeTint="99"/>
          <w:sz w:val="24"/>
          <w:lang w:val="en-US"/>
        </w:rPr>
        <w:t>analyse</w:t>
      </w:r>
      <w:proofErr w:type="spellEnd"/>
      <w:r w:rsidRPr="00AA7420">
        <w:rPr>
          <w:rFonts w:cs="Arial"/>
          <w:i/>
          <w:iCs/>
          <w:color w:val="548DD4" w:themeColor="text2" w:themeTint="99"/>
          <w:sz w:val="24"/>
          <w:lang w:val="en-US"/>
        </w:rPr>
        <w:t xml:space="preserve"> a chosen and relevant retail theory related to your subject area (process) </w:t>
      </w:r>
    </w:p>
    <w:p w14:paraId="5C8ACE89" w14:textId="111D7B70" w:rsidR="00B555B3" w:rsidRPr="00AA7420" w:rsidRDefault="00464CD9" w:rsidP="00747269">
      <w:pPr>
        <w:rPr>
          <w:rFonts w:cs="Arial"/>
          <w:i/>
          <w:iCs/>
          <w:color w:val="548DD4" w:themeColor="text2" w:themeTint="99"/>
          <w:sz w:val="24"/>
          <w:lang w:val="en-US"/>
        </w:rPr>
      </w:pPr>
      <w:r w:rsidRPr="00AA7420">
        <w:rPr>
          <w:rFonts w:cs="Arial"/>
          <w:i/>
          <w:iCs/>
          <w:color w:val="548DD4" w:themeColor="text2" w:themeTint="99"/>
          <w:sz w:val="24"/>
          <w:lang w:val="en-US"/>
        </w:rPr>
        <w:t>LO 4: Produce a visual academic poster, involving key areas of your research and findings from your literature review (again indicating insights into global retail business strategy) (</w:t>
      </w:r>
      <w:proofErr w:type="spellStart"/>
      <w:r w:rsidRPr="00AA7420">
        <w:rPr>
          <w:rFonts w:cs="Arial"/>
          <w:i/>
          <w:iCs/>
          <w:color w:val="548DD4" w:themeColor="text2" w:themeTint="99"/>
          <w:sz w:val="24"/>
          <w:lang w:val="en-US"/>
        </w:rPr>
        <w:t>realisation</w:t>
      </w:r>
      <w:proofErr w:type="spellEnd"/>
      <w:r w:rsidRPr="00AA7420">
        <w:rPr>
          <w:rFonts w:cs="Arial"/>
          <w:i/>
          <w:iCs/>
          <w:color w:val="548DD4" w:themeColor="text2" w:themeTint="99"/>
          <w:sz w:val="24"/>
          <w:lang w:val="en-US"/>
        </w:rPr>
        <w:t>, communication).</w:t>
      </w:r>
    </w:p>
    <w:p w14:paraId="5F81B0E0" w14:textId="77777777" w:rsidR="00464CD9" w:rsidRPr="00AA7420" w:rsidRDefault="00464CD9" w:rsidP="00747269">
      <w:pPr>
        <w:rPr>
          <w:rFonts w:cs="Arial"/>
          <w:i/>
          <w:iCs/>
          <w:color w:val="548DD4" w:themeColor="text2" w:themeTint="99"/>
          <w:sz w:val="24"/>
          <w:lang w:val="en-US"/>
        </w:rPr>
      </w:pPr>
    </w:p>
    <w:p w14:paraId="54224D1D" w14:textId="22B6AD7A" w:rsidR="00B555B3" w:rsidRPr="00AA7420" w:rsidRDefault="00747269" w:rsidP="00747269">
      <w:pPr>
        <w:rPr>
          <w:rFonts w:cs="Arial"/>
          <w:sz w:val="24"/>
          <w:lang w:val="en-US"/>
        </w:rPr>
      </w:pPr>
      <w:r w:rsidRPr="00AA7420">
        <w:rPr>
          <w:rFonts w:cs="Arial"/>
          <w:sz w:val="24"/>
          <w:lang w:val="en-US"/>
        </w:rPr>
        <w:lastRenderedPageBreak/>
        <w:t>What are the a</w:t>
      </w:r>
      <w:r w:rsidR="00B555B3" w:rsidRPr="00AA7420">
        <w:rPr>
          <w:rFonts w:cs="Arial"/>
          <w:sz w:val="24"/>
          <w:lang w:val="en-US"/>
        </w:rPr>
        <w:t>nticipated outputs (anything students will make/do)</w:t>
      </w:r>
      <w:r w:rsidRPr="00AA7420">
        <w:rPr>
          <w:rFonts w:cs="Arial"/>
          <w:sz w:val="24"/>
          <w:lang w:val="en-US"/>
        </w:rPr>
        <w:t>?</w:t>
      </w:r>
    </w:p>
    <w:p w14:paraId="78CD5037" w14:textId="77777777" w:rsidR="00464CD9" w:rsidRPr="00AA7420" w:rsidRDefault="00464CD9" w:rsidP="00464CD9">
      <w:pPr>
        <w:rPr>
          <w:rFonts w:cs="Arial"/>
          <w:sz w:val="24"/>
          <w:lang w:val="en-US"/>
        </w:rPr>
      </w:pPr>
    </w:p>
    <w:p w14:paraId="31C44421" w14:textId="77777777" w:rsidR="00586758" w:rsidRPr="00AA7420" w:rsidRDefault="00586758" w:rsidP="00586758">
      <w:pPr>
        <w:rPr>
          <w:rFonts w:cs="Arial"/>
          <w:i/>
          <w:iCs/>
          <w:color w:val="548DD4" w:themeColor="text2" w:themeTint="99"/>
          <w:sz w:val="24"/>
          <w:lang w:val="en-US"/>
        </w:rPr>
      </w:pPr>
      <w:bookmarkStart w:id="1" w:name="OLE_LINK8"/>
      <w:r w:rsidRPr="00AA7420">
        <w:rPr>
          <w:rFonts w:cs="Arial"/>
          <w:i/>
          <w:iCs/>
          <w:color w:val="548DD4" w:themeColor="text2" w:themeTint="99"/>
          <w:sz w:val="24"/>
          <w:lang w:val="en-US"/>
        </w:rPr>
        <w:t>In this lecture, students will be learning about:</w:t>
      </w:r>
    </w:p>
    <w:p w14:paraId="51768393" w14:textId="64B96B17" w:rsidR="00586758" w:rsidRPr="00AA7420" w:rsidRDefault="00586758" w:rsidP="00586758">
      <w:pPr>
        <w:pStyle w:val="ListParagraph"/>
        <w:numPr>
          <w:ilvl w:val="0"/>
          <w:numId w:val="7"/>
        </w:numPr>
        <w:rPr>
          <w:rFonts w:cs="Arial"/>
          <w:i/>
          <w:iCs/>
          <w:color w:val="548DD4" w:themeColor="text2" w:themeTint="99"/>
          <w:sz w:val="24"/>
          <w:lang w:val="en-US"/>
        </w:rPr>
      </w:pPr>
      <w:r w:rsidRPr="00AA7420">
        <w:rPr>
          <w:rFonts w:cs="Arial"/>
          <w:i/>
          <w:iCs/>
          <w:color w:val="548DD4" w:themeColor="text2" w:themeTint="99"/>
          <w:sz w:val="24"/>
          <w:lang w:val="en-US"/>
        </w:rPr>
        <w:t>Omnichannel retailing – building on their existing knowledge</w:t>
      </w:r>
    </w:p>
    <w:p w14:paraId="4AA27339" w14:textId="78C19329" w:rsidR="00586758" w:rsidRPr="00AA7420" w:rsidRDefault="00586758" w:rsidP="00586758">
      <w:pPr>
        <w:pStyle w:val="ListParagraph"/>
        <w:numPr>
          <w:ilvl w:val="0"/>
          <w:numId w:val="7"/>
        </w:numPr>
        <w:rPr>
          <w:rFonts w:cs="Arial"/>
          <w:i/>
          <w:iCs/>
          <w:color w:val="548DD4" w:themeColor="text2" w:themeTint="99"/>
          <w:sz w:val="24"/>
          <w:lang w:val="en-US"/>
        </w:rPr>
      </w:pPr>
      <w:r w:rsidRPr="00AA7420">
        <w:rPr>
          <w:rFonts w:cs="Arial"/>
          <w:i/>
          <w:iCs/>
          <w:color w:val="548DD4" w:themeColor="text2" w:themeTint="99"/>
          <w:sz w:val="24"/>
          <w:lang w:val="en-US"/>
        </w:rPr>
        <w:t xml:space="preserve">Key trends in omnichannel retailing and </w:t>
      </w:r>
      <w:proofErr w:type="spellStart"/>
      <w:r w:rsidRPr="00AA7420">
        <w:rPr>
          <w:rFonts w:cs="Arial"/>
          <w:i/>
          <w:iCs/>
          <w:color w:val="548DD4" w:themeColor="text2" w:themeTint="99"/>
          <w:sz w:val="24"/>
          <w:lang w:val="en-US"/>
        </w:rPr>
        <w:t>digitalisation</w:t>
      </w:r>
      <w:proofErr w:type="spellEnd"/>
    </w:p>
    <w:p w14:paraId="552B1CDC" w14:textId="635AD97C" w:rsidR="00586758" w:rsidRPr="00AA7420" w:rsidRDefault="00586758" w:rsidP="00586758">
      <w:pPr>
        <w:pStyle w:val="ListParagraph"/>
        <w:numPr>
          <w:ilvl w:val="0"/>
          <w:numId w:val="7"/>
        </w:numPr>
        <w:rPr>
          <w:rFonts w:cs="Arial"/>
          <w:i/>
          <w:iCs/>
          <w:color w:val="548DD4" w:themeColor="text2" w:themeTint="99"/>
          <w:sz w:val="24"/>
          <w:lang w:val="en-US"/>
        </w:rPr>
      </w:pPr>
      <w:r w:rsidRPr="00AA7420">
        <w:rPr>
          <w:rFonts w:cs="Arial"/>
          <w:i/>
          <w:iCs/>
          <w:color w:val="548DD4" w:themeColor="text2" w:themeTint="99"/>
          <w:sz w:val="24"/>
          <w:lang w:val="en-US"/>
        </w:rPr>
        <w:t>Digital, omnichannel, and data-driven approaches as sources of value creation and competitive advantage</w:t>
      </w:r>
    </w:p>
    <w:p w14:paraId="71FF04E0" w14:textId="3C383317" w:rsidR="00586758" w:rsidRPr="00AA7420" w:rsidRDefault="00586758" w:rsidP="00586758">
      <w:pPr>
        <w:pStyle w:val="ListParagraph"/>
        <w:numPr>
          <w:ilvl w:val="0"/>
          <w:numId w:val="7"/>
        </w:numPr>
        <w:rPr>
          <w:rFonts w:cs="Arial"/>
          <w:i/>
          <w:iCs/>
          <w:color w:val="548DD4" w:themeColor="text2" w:themeTint="99"/>
          <w:sz w:val="24"/>
          <w:lang w:val="en-US"/>
        </w:rPr>
      </w:pPr>
      <w:r w:rsidRPr="00AA7420">
        <w:rPr>
          <w:rFonts w:cs="Arial"/>
          <w:i/>
          <w:iCs/>
          <w:color w:val="548DD4" w:themeColor="text2" w:themeTint="99"/>
          <w:sz w:val="24"/>
          <w:lang w:val="en-US"/>
        </w:rPr>
        <w:t>Digital and omnichannel strategies used by global fashion retailers</w:t>
      </w:r>
    </w:p>
    <w:p w14:paraId="4BF387A9" w14:textId="73A4D628" w:rsidR="00464CD9" w:rsidRPr="00AA7420" w:rsidRDefault="00586758" w:rsidP="00586758">
      <w:pPr>
        <w:pStyle w:val="ListParagraph"/>
        <w:numPr>
          <w:ilvl w:val="0"/>
          <w:numId w:val="7"/>
        </w:numPr>
        <w:rPr>
          <w:rFonts w:cs="Arial"/>
          <w:i/>
          <w:iCs/>
          <w:color w:val="548DD4" w:themeColor="text2" w:themeTint="99"/>
          <w:sz w:val="24"/>
          <w:lang w:val="en-US"/>
        </w:rPr>
      </w:pPr>
      <w:r w:rsidRPr="00AA7420">
        <w:rPr>
          <w:rFonts w:cs="Arial"/>
          <w:i/>
          <w:iCs/>
          <w:color w:val="548DD4" w:themeColor="text2" w:themeTint="99"/>
          <w:sz w:val="24"/>
          <w:lang w:val="en-US"/>
        </w:rPr>
        <w:t>ARB pathway selection</w:t>
      </w:r>
    </w:p>
    <w:p w14:paraId="7C8D92F9" w14:textId="77777777" w:rsidR="00586758" w:rsidRPr="00AA7420" w:rsidRDefault="00586758" w:rsidP="00586758">
      <w:pPr>
        <w:rPr>
          <w:rFonts w:cs="Arial"/>
          <w:sz w:val="24"/>
          <w:lang w:val="en-US"/>
        </w:rPr>
      </w:pPr>
    </w:p>
    <w:bookmarkEnd w:id="1"/>
    <w:p w14:paraId="0E6C1BD8" w14:textId="61FE2EB4" w:rsidR="00B555B3" w:rsidRPr="00AA7420" w:rsidRDefault="00747269" w:rsidP="00747269">
      <w:pPr>
        <w:rPr>
          <w:rFonts w:cs="Arial"/>
          <w:sz w:val="24"/>
          <w:lang w:val="en-US"/>
        </w:rPr>
      </w:pPr>
      <w:r w:rsidRPr="00AA7420">
        <w:rPr>
          <w:rFonts w:cs="Arial"/>
          <w:sz w:val="24"/>
          <w:lang w:val="en-US"/>
        </w:rPr>
        <w:t>Are there</w:t>
      </w:r>
      <w:r w:rsidR="00B555B3" w:rsidRPr="00AA7420">
        <w:rPr>
          <w:rFonts w:cs="Arial"/>
          <w:sz w:val="24"/>
          <w:lang w:val="en-US"/>
        </w:rPr>
        <w:t xml:space="preserve"> potential difficulties or </w:t>
      </w:r>
      <w:r w:rsidRPr="00AA7420">
        <w:rPr>
          <w:rFonts w:cs="Arial"/>
          <w:sz w:val="24"/>
          <w:lang w:val="en-US"/>
        </w:rPr>
        <w:t xml:space="preserve">specific </w:t>
      </w:r>
      <w:r w:rsidR="00B555B3" w:rsidRPr="00AA7420">
        <w:rPr>
          <w:rFonts w:cs="Arial"/>
          <w:sz w:val="24"/>
          <w:lang w:val="en-US"/>
        </w:rPr>
        <w:t>areas of concern</w:t>
      </w:r>
      <w:r w:rsidRPr="00AA7420">
        <w:rPr>
          <w:rFonts w:cs="Arial"/>
          <w:sz w:val="24"/>
          <w:lang w:val="en-US"/>
        </w:rPr>
        <w:t>?</w:t>
      </w:r>
    </w:p>
    <w:p w14:paraId="6474EBF5" w14:textId="77777777" w:rsidR="00B555B3" w:rsidRPr="00AA7420" w:rsidRDefault="00B555B3" w:rsidP="00747269">
      <w:pPr>
        <w:rPr>
          <w:rFonts w:cs="Arial"/>
          <w:sz w:val="24"/>
          <w:lang w:val="en-US"/>
        </w:rPr>
      </w:pPr>
    </w:p>
    <w:p w14:paraId="4C42ED21" w14:textId="5362FAEB" w:rsidR="00BB2469" w:rsidRPr="00AA7420" w:rsidRDefault="00BB2469" w:rsidP="00BB2469">
      <w:pPr>
        <w:rPr>
          <w:rFonts w:cs="Arial"/>
          <w:i/>
          <w:iCs/>
          <w:color w:val="548DD4" w:themeColor="text2" w:themeTint="99"/>
          <w:sz w:val="24"/>
          <w:lang w:val="en-US"/>
        </w:rPr>
      </w:pPr>
      <w:r w:rsidRPr="00AA7420">
        <w:rPr>
          <w:rFonts w:cs="Arial"/>
          <w:i/>
          <w:iCs/>
          <w:color w:val="548DD4" w:themeColor="text2" w:themeTint="99"/>
          <w:sz w:val="24"/>
          <w:lang w:val="en-US"/>
        </w:rPr>
        <w:t>The business lecture content focuses on theoretical concepts and is largely text oriented.</w:t>
      </w:r>
    </w:p>
    <w:p w14:paraId="2A8C3FE1" w14:textId="77777777" w:rsidR="00BB2469" w:rsidRPr="00AA7420" w:rsidRDefault="00BB2469" w:rsidP="00BB2469">
      <w:pPr>
        <w:rPr>
          <w:rFonts w:cs="Arial"/>
          <w:i/>
          <w:iCs/>
          <w:color w:val="548DD4" w:themeColor="text2" w:themeTint="99"/>
          <w:sz w:val="24"/>
          <w:lang w:val="en-US"/>
        </w:rPr>
      </w:pPr>
    </w:p>
    <w:p w14:paraId="413814D6" w14:textId="3E8FE5E0" w:rsidR="00D24025" w:rsidRPr="00AA7420" w:rsidRDefault="00BB2469" w:rsidP="00BB2469">
      <w:pPr>
        <w:rPr>
          <w:rFonts w:cs="Arial"/>
          <w:i/>
          <w:iCs/>
          <w:color w:val="548DD4" w:themeColor="text2" w:themeTint="99"/>
          <w:sz w:val="24"/>
          <w:lang w:val="en-US"/>
        </w:rPr>
      </w:pPr>
      <w:r w:rsidRPr="00AA7420">
        <w:rPr>
          <w:rFonts w:cs="Arial"/>
          <w:i/>
          <w:iCs/>
          <w:color w:val="548DD4" w:themeColor="text2" w:themeTint="99"/>
          <w:sz w:val="24"/>
          <w:lang w:val="en-US"/>
        </w:rPr>
        <w:t>66 out of 67 students in the cohort are international, with English not being the first language for over 95% of them.</w:t>
      </w:r>
    </w:p>
    <w:p w14:paraId="3E651EEC" w14:textId="77777777" w:rsidR="00BB2469" w:rsidRPr="00AA7420" w:rsidRDefault="00BB2469" w:rsidP="00BB2469">
      <w:pPr>
        <w:rPr>
          <w:rFonts w:cs="Arial"/>
          <w:sz w:val="24"/>
          <w:lang w:val="en-US"/>
        </w:rPr>
      </w:pPr>
    </w:p>
    <w:p w14:paraId="60A8A2CF" w14:textId="097C265F" w:rsidR="00B555B3" w:rsidRPr="00AA7420" w:rsidRDefault="00B555B3" w:rsidP="00747269">
      <w:pPr>
        <w:rPr>
          <w:rFonts w:cs="Arial"/>
          <w:sz w:val="24"/>
          <w:lang w:val="en-US"/>
        </w:rPr>
      </w:pPr>
      <w:r w:rsidRPr="00AA7420">
        <w:rPr>
          <w:rFonts w:cs="Arial"/>
          <w:sz w:val="24"/>
          <w:lang w:val="en-US"/>
        </w:rPr>
        <w:t>How will students be informed of the</w:t>
      </w:r>
      <w:r w:rsidR="00747269" w:rsidRPr="00AA7420">
        <w:rPr>
          <w:rFonts w:cs="Arial"/>
          <w:sz w:val="24"/>
          <w:lang w:val="en-US"/>
        </w:rPr>
        <w:t xml:space="preserve"> observation/review?</w:t>
      </w:r>
    </w:p>
    <w:p w14:paraId="407ABE22" w14:textId="77777777" w:rsidR="00B555B3" w:rsidRPr="00AA7420" w:rsidRDefault="00B555B3" w:rsidP="00747269">
      <w:pPr>
        <w:rPr>
          <w:rFonts w:cs="Arial"/>
          <w:sz w:val="24"/>
          <w:lang w:val="en-US"/>
        </w:rPr>
      </w:pPr>
    </w:p>
    <w:p w14:paraId="6578CA10" w14:textId="41641521" w:rsidR="00D24025" w:rsidRPr="00AA7420" w:rsidRDefault="00D24025" w:rsidP="00747269">
      <w:pPr>
        <w:rPr>
          <w:rFonts w:cs="Arial"/>
          <w:i/>
          <w:iCs/>
          <w:color w:val="548DD4" w:themeColor="text2" w:themeTint="99"/>
          <w:sz w:val="24"/>
          <w:lang w:val="en-US"/>
        </w:rPr>
      </w:pPr>
      <w:r w:rsidRPr="00AA7420">
        <w:rPr>
          <w:rFonts w:cs="Arial"/>
          <w:i/>
          <w:iCs/>
          <w:color w:val="548DD4" w:themeColor="text2" w:themeTint="99"/>
          <w:sz w:val="24"/>
          <w:lang w:val="en-US"/>
        </w:rPr>
        <w:t>Consent for the observation will be verbally communicated with students.</w:t>
      </w:r>
    </w:p>
    <w:p w14:paraId="6EAF1D23" w14:textId="77777777" w:rsidR="00D24025" w:rsidRPr="00AA7420" w:rsidRDefault="00D24025" w:rsidP="00747269">
      <w:pPr>
        <w:rPr>
          <w:rFonts w:cs="Arial"/>
          <w:sz w:val="24"/>
          <w:lang w:val="en-US"/>
        </w:rPr>
      </w:pPr>
    </w:p>
    <w:p w14:paraId="1BF6584B" w14:textId="1DC96BE5" w:rsidR="00B555B3" w:rsidRPr="00AA7420" w:rsidRDefault="00B555B3" w:rsidP="00747269">
      <w:pPr>
        <w:rPr>
          <w:rFonts w:cs="Arial"/>
          <w:sz w:val="24"/>
          <w:lang w:val="en-US"/>
        </w:rPr>
      </w:pPr>
      <w:bookmarkStart w:id="2" w:name="OLE_LINK5"/>
      <w:r w:rsidRPr="00AA7420">
        <w:rPr>
          <w:rFonts w:cs="Arial"/>
          <w:sz w:val="24"/>
          <w:lang w:val="en-US"/>
        </w:rPr>
        <w:t xml:space="preserve">What would </w:t>
      </w:r>
      <w:r w:rsidR="00747269" w:rsidRPr="00AA7420">
        <w:rPr>
          <w:rFonts w:cs="Arial"/>
          <w:sz w:val="24"/>
          <w:lang w:val="en-US"/>
        </w:rPr>
        <w:t xml:space="preserve">you </w:t>
      </w:r>
      <w:r w:rsidRPr="00AA7420">
        <w:rPr>
          <w:rFonts w:cs="Arial"/>
          <w:sz w:val="24"/>
          <w:lang w:val="en-US"/>
        </w:rPr>
        <w:t>particularly like feedback on</w:t>
      </w:r>
      <w:r w:rsidR="00747269" w:rsidRPr="00AA7420">
        <w:rPr>
          <w:rFonts w:cs="Arial"/>
          <w:sz w:val="24"/>
          <w:lang w:val="en-US"/>
        </w:rPr>
        <w:t>?</w:t>
      </w:r>
    </w:p>
    <w:p w14:paraId="54A5F695" w14:textId="77777777" w:rsidR="00B555B3" w:rsidRPr="00AA7420" w:rsidRDefault="00B555B3" w:rsidP="00747269">
      <w:pPr>
        <w:rPr>
          <w:rFonts w:cs="Arial"/>
          <w:sz w:val="24"/>
          <w:lang w:val="en-US"/>
        </w:rPr>
      </w:pPr>
    </w:p>
    <w:p w14:paraId="0EE3F753" w14:textId="6980A6ED" w:rsidR="00D24025" w:rsidRPr="00AA7420" w:rsidRDefault="00780BA1" w:rsidP="00747269">
      <w:pPr>
        <w:rPr>
          <w:rFonts w:cs="Arial"/>
          <w:i/>
          <w:iCs/>
          <w:color w:val="548DD4" w:themeColor="text2" w:themeTint="99"/>
          <w:sz w:val="24"/>
          <w:lang w:val="en-US"/>
        </w:rPr>
      </w:pPr>
      <w:r w:rsidRPr="00AA7420">
        <w:rPr>
          <w:rFonts w:cs="Arial"/>
          <w:i/>
          <w:iCs/>
          <w:color w:val="548DD4" w:themeColor="text2" w:themeTint="99"/>
          <w:sz w:val="24"/>
          <w:lang w:val="en-US"/>
        </w:rPr>
        <w:t>I would particularly appreciate feedback on my lecture content design, given that business lectures are typically theory-heavy, as well as on the clarity of my explanations of theoretical material. I would also value feedback on the pacing of the session and the effectiveness of my student engagement strategies. In addition, I would welcome feedback on how effectively I communicate complex concepts to international students whose first language is not English.</w:t>
      </w:r>
    </w:p>
    <w:p w14:paraId="55EFB309" w14:textId="77777777" w:rsidR="00780BA1" w:rsidRPr="00AA7420" w:rsidRDefault="00780BA1" w:rsidP="00747269">
      <w:pPr>
        <w:rPr>
          <w:rFonts w:cs="Arial"/>
          <w:sz w:val="24"/>
          <w:lang w:val="en-US"/>
        </w:rPr>
      </w:pPr>
    </w:p>
    <w:p w14:paraId="38D260E7" w14:textId="77777777" w:rsidR="00B555B3" w:rsidRPr="00AA7420" w:rsidRDefault="00B555B3" w:rsidP="00747269">
      <w:pPr>
        <w:rPr>
          <w:rFonts w:cs="Arial"/>
          <w:sz w:val="24"/>
          <w:lang w:val="en-US"/>
        </w:rPr>
      </w:pPr>
      <w:r w:rsidRPr="00AA7420">
        <w:rPr>
          <w:rFonts w:cs="Arial"/>
          <w:sz w:val="24"/>
          <w:lang w:val="en-US"/>
        </w:rPr>
        <w:t>How will feedback be exchanged?</w:t>
      </w:r>
    </w:p>
    <w:p w14:paraId="498DB06F" w14:textId="77777777" w:rsidR="00747269" w:rsidRPr="00AA7420" w:rsidRDefault="00747269" w:rsidP="00747269">
      <w:pPr>
        <w:rPr>
          <w:rFonts w:cs="Arial"/>
          <w:sz w:val="24"/>
          <w:lang w:val="en-US"/>
        </w:rPr>
      </w:pPr>
    </w:p>
    <w:bookmarkEnd w:id="2"/>
    <w:p w14:paraId="18A9F411" w14:textId="10B4493A" w:rsidR="00747269" w:rsidRPr="00AA7420" w:rsidRDefault="00D24025" w:rsidP="00747269">
      <w:pPr>
        <w:rPr>
          <w:rFonts w:cs="Arial"/>
          <w:i/>
          <w:iCs/>
          <w:color w:val="548DD4" w:themeColor="text2" w:themeTint="99"/>
          <w:sz w:val="24"/>
          <w:lang w:val="en-US"/>
        </w:rPr>
      </w:pPr>
      <w:r w:rsidRPr="00AA7420">
        <w:rPr>
          <w:rFonts w:cs="Arial"/>
          <w:i/>
          <w:iCs/>
          <w:color w:val="548DD4" w:themeColor="text2" w:themeTint="99"/>
          <w:sz w:val="24"/>
          <w:lang w:val="en-US"/>
        </w:rPr>
        <w:t>Written feedback will be provided in Part Two of the observation form, with an optional brief verbal follow-up if needed.</w:t>
      </w:r>
    </w:p>
    <w:p w14:paraId="07BA4270" w14:textId="77777777" w:rsidR="00447B36" w:rsidRPr="00AA7420" w:rsidRDefault="00447B36" w:rsidP="00747269">
      <w:pPr>
        <w:pBdr>
          <w:bottom w:val="single" w:sz="12" w:space="1" w:color="auto"/>
        </w:pBdr>
        <w:spacing w:line="300" w:lineRule="atLeast"/>
        <w:rPr>
          <w:rFonts w:cs="Arial"/>
          <w:sz w:val="24"/>
          <w:lang w:val="en-US"/>
        </w:rPr>
      </w:pPr>
    </w:p>
    <w:p w14:paraId="74085A37" w14:textId="77777777" w:rsidR="00E72BBA" w:rsidRPr="00AA7420" w:rsidRDefault="00E72BBA" w:rsidP="00747269">
      <w:pPr>
        <w:pBdr>
          <w:bottom w:val="single" w:sz="12" w:space="1" w:color="auto"/>
        </w:pBdr>
        <w:spacing w:line="300" w:lineRule="atLeast"/>
        <w:rPr>
          <w:rFonts w:cs="Arial"/>
          <w:sz w:val="24"/>
          <w:lang w:val="en-US"/>
        </w:rPr>
      </w:pPr>
    </w:p>
    <w:p w14:paraId="26B3203C" w14:textId="77777777" w:rsidR="00447B36" w:rsidRPr="00AA7420" w:rsidRDefault="00447B36" w:rsidP="00747269">
      <w:pPr>
        <w:pBdr>
          <w:bottom w:val="single" w:sz="12" w:space="1" w:color="auto"/>
        </w:pBdr>
        <w:spacing w:line="300" w:lineRule="atLeast"/>
        <w:rPr>
          <w:rFonts w:cs="Arial"/>
          <w:sz w:val="24"/>
          <w:lang w:val="en-US"/>
        </w:rPr>
      </w:pPr>
    </w:p>
    <w:p w14:paraId="18F12910" w14:textId="5F4AE19D" w:rsidR="00747269" w:rsidRPr="00AA7420" w:rsidRDefault="00747269" w:rsidP="002A1054">
      <w:pPr>
        <w:pStyle w:val="Heading2"/>
        <w:rPr>
          <w:rFonts w:ascii="Arial" w:hAnsi="Arial" w:cs="Arial"/>
          <w:b/>
          <w:bCs/>
          <w:sz w:val="24"/>
          <w:szCs w:val="24"/>
          <w:lang w:val="en-US"/>
        </w:rPr>
      </w:pPr>
      <w:r w:rsidRPr="00AA7420">
        <w:rPr>
          <w:rFonts w:ascii="Arial" w:hAnsi="Arial" w:cs="Arial"/>
          <w:b/>
          <w:bCs/>
          <w:sz w:val="24"/>
          <w:szCs w:val="24"/>
          <w:lang w:val="en-US"/>
        </w:rPr>
        <w:t>Part Two</w:t>
      </w:r>
    </w:p>
    <w:p w14:paraId="68ED5C5D" w14:textId="02686D85" w:rsidR="002A1054" w:rsidRPr="00AA7420" w:rsidRDefault="00807E18" w:rsidP="002A1054">
      <w:pPr>
        <w:pStyle w:val="Heading3"/>
        <w:rPr>
          <w:rFonts w:ascii="Arial" w:hAnsi="Arial" w:cs="Arial"/>
          <w:b/>
          <w:bCs/>
        </w:rPr>
      </w:pPr>
      <w:r w:rsidRPr="00AA7420">
        <w:rPr>
          <w:rFonts w:ascii="Arial" w:hAnsi="Arial" w:cs="Arial"/>
          <w:b/>
          <w:bCs/>
        </w:rPr>
        <w:t>Reviewer</w:t>
      </w:r>
      <w:r w:rsidR="002A1054" w:rsidRPr="00AA7420">
        <w:rPr>
          <w:rFonts w:ascii="Arial" w:hAnsi="Arial" w:cs="Arial"/>
          <w:b/>
          <w:bCs/>
        </w:rPr>
        <w:t xml:space="preserve"> to note down observations, suggestions and questions</w:t>
      </w:r>
      <w:r w:rsidRPr="00AA7420">
        <w:rPr>
          <w:rFonts w:ascii="Arial" w:hAnsi="Arial" w:cs="Arial"/>
          <w:b/>
          <w:bCs/>
        </w:rPr>
        <w:t>.</w:t>
      </w:r>
    </w:p>
    <w:p w14:paraId="74FD4E46" w14:textId="77777777" w:rsidR="002A1054" w:rsidRPr="00AA7420" w:rsidRDefault="002A1054" w:rsidP="002A1054">
      <w:pPr>
        <w:rPr>
          <w:rFonts w:cs="Arial"/>
          <w:sz w:val="24"/>
        </w:rPr>
      </w:pPr>
    </w:p>
    <w:p w14:paraId="2676ADC9" w14:textId="09B566F7" w:rsidR="00447B36" w:rsidRPr="00AA7420" w:rsidRDefault="00A8690D" w:rsidP="00447B36">
      <w:pPr>
        <w:pStyle w:val="ListParagraph"/>
        <w:numPr>
          <w:ilvl w:val="0"/>
          <w:numId w:val="10"/>
        </w:numPr>
        <w:rPr>
          <w:rFonts w:cs="Arial"/>
          <w:color w:val="548DD4" w:themeColor="text2" w:themeTint="99"/>
          <w:sz w:val="24"/>
        </w:rPr>
      </w:pPr>
      <w:r w:rsidRPr="00AA7420">
        <w:rPr>
          <w:rFonts w:cs="Arial"/>
          <w:i/>
          <w:iCs/>
          <w:color w:val="548DD4" w:themeColor="text2" w:themeTint="99"/>
          <w:sz w:val="24"/>
          <w:lang w:val="en-US"/>
        </w:rPr>
        <w:t>L</w:t>
      </w:r>
      <w:r w:rsidR="00447B36" w:rsidRPr="00AA7420">
        <w:rPr>
          <w:rFonts w:cs="Arial"/>
          <w:i/>
          <w:iCs/>
          <w:color w:val="548DD4" w:themeColor="text2" w:themeTint="99"/>
          <w:sz w:val="24"/>
          <w:lang w:val="en-US"/>
        </w:rPr>
        <w:t>ecture content design</w:t>
      </w:r>
    </w:p>
    <w:p w14:paraId="193088E3" w14:textId="37D9A5E5" w:rsidR="003C5DE7" w:rsidRPr="00AA7420" w:rsidRDefault="003C5DE7" w:rsidP="00447B36">
      <w:pPr>
        <w:pStyle w:val="ListParagraph"/>
        <w:rPr>
          <w:rFonts w:cs="Arial"/>
          <w:sz w:val="24"/>
        </w:rPr>
      </w:pPr>
      <w:r w:rsidRPr="00AA7420">
        <w:rPr>
          <w:rFonts w:cs="Arial"/>
          <w:sz w:val="24"/>
        </w:rPr>
        <w:t>Slides appear to follow UAL templates and have a g</w:t>
      </w:r>
      <w:r w:rsidR="002B014C" w:rsidRPr="00AA7420">
        <w:rPr>
          <w:rFonts w:cs="Arial"/>
          <w:sz w:val="24"/>
        </w:rPr>
        <w:t>ood uniform layout which allows you to focus on the content.</w:t>
      </w:r>
    </w:p>
    <w:p w14:paraId="1F23B222" w14:textId="77777777" w:rsidR="002B014C" w:rsidRPr="00AA7420" w:rsidRDefault="002B014C" w:rsidP="002B014C">
      <w:pPr>
        <w:rPr>
          <w:rFonts w:cs="Arial"/>
          <w:sz w:val="24"/>
        </w:rPr>
      </w:pPr>
    </w:p>
    <w:p w14:paraId="7F2962F5" w14:textId="209D3093" w:rsidR="003C5DE7" w:rsidRPr="00AA7420" w:rsidRDefault="002B014C" w:rsidP="00447B36">
      <w:pPr>
        <w:pStyle w:val="ListParagraph"/>
        <w:rPr>
          <w:rFonts w:cs="Arial"/>
          <w:sz w:val="24"/>
        </w:rPr>
      </w:pPr>
      <w:r w:rsidRPr="00AA7420">
        <w:rPr>
          <w:rFonts w:cs="Arial"/>
          <w:sz w:val="24"/>
        </w:rPr>
        <w:t xml:space="preserve">I like how you </w:t>
      </w:r>
      <w:r w:rsidR="006C589D" w:rsidRPr="00AA7420">
        <w:rPr>
          <w:rFonts w:cs="Arial"/>
          <w:sz w:val="24"/>
        </w:rPr>
        <w:t xml:space="preserve">followed up slides with questions, with another slide showing the answers in another colour. This is means students who are catching up or </w:t>
      </w:r>
      <w:r w:rsidR="00615DEB" w:rsidRPr="00AA7420">
        <w:rPr>
          <w:rFonts w:cs="Arial"/>
          <w:sz w:val="24"/>
        </w:rPr>
        <w:t>referring</w:t>
      </w:r>
      <w:r w:rsidR="006C589D" w:rsidRPr="00AA7420">
        <w:rPr>
          <w:rFonts w:cs="Arial"/>
          <w:sz w:val="24"/>
        </w:rPr>
        <w:t xml:space="preserve"> to the slides have the full context</w:t>
      </w:r>
      <w:r w:rsidR="00503C9E" w:rsidRPr="00AA7420">
        <w:rPr>
          <w:rFonts w:cs="Arial"/>
          <w:sz w:val="24"/>
        </w:rPr>
        <w:t xml:space="preserve"> and don’t miss anything that was covered verbally in the session.</w:t>
      </w:r>
    </w:p>
    <w:p w14:paraId="09A02CD7" w14:textId="77777777" w:rsidR="00503C9E" w:rsidRPr="00AA7420" w:rsidRDefault="00503C9E" w:rsidP="00447B36">
      <w:pPr>
        <w:pStyle w:val="ListParagraph"/>
        <w:rPr>
          <w:rFonts w:cs="Arial"/>
          <w:sz w:val="24"/>
        </w:rPr>
      </w:pPr>
    </w:p>
    <w:p w14:paraId="46AF46A8" w14:textId="790E584B" w:rsidR="00503C9E" w:rsidRPr="00AA7420" w:rsidRDefault="00503C9E" w:rsidP="00447B36">
      <w:pPr>
        <w:pStyle w:val="ListParagraph"/>
        <w:rPr>
          <w:rFonts w:cs="Arial"/>
          <w:sz w:val="24"/>
        </w:rPr>
      </w:pPr>
      <w:r w:rsidRPr="00AA7420">
        <w:rPr>
          <w:rFonts w:cs="Arial"/>
          <w:sz w:val="24"/>
        </w:rPr>
        <w:t xml:space="preserve">Key words were </w:t>
      </w:r>
      <w:r w:rsidR="00F36A60" w:rsidRPr="00AA7420">
        <w:rPr>
          <w:rFonts w:cs="Arial"/>
          <w:sz w:val="24"/>
        </w:rPr>
        <w:t>made</w:t>
      </w:r>
      <w:r w:rsidRPr="00AA7420">
        <w:rPr>
          <w:rFonts w:cs="Arial"/>
          <w:sz w:val="24"/>
        </w:rPr>
        <w:t xml:space="preserve"> bold, this was good to show which parts were most important. </w:t>
      </w:r>
      <w:r w:rsidR="00F36A60" w:rsidRPr="00AA7420">
        <w:rPr>
          <w:rFonts w:cs="Arial"/>
          <w:sz w:val="24"/>
        </w:rPr>
        <w:t>Have you considered using colour to highlight as well?</w:t>
      </w:r>
    </w:p>
    <w:p w14:paraId="510C5535" w14:textId="77777777" w:rsidR="00503C9E" w:rsidRPr="00AA7420" w:rsidRDefault="00503C9E" w:rsidP="00447B36">
      <w:pPr>
        <w:pStyle w:val="ListParagraph"/>
        <w:rPr>
          <w:rFonts w:cs="Arial"/>
          <w:sz w:val="24"/>
        </w:rPr>
      </w:pPr>
    </w:p>
    <w:p w14:paraId="2F808E48" w14:textId="224D9B76" w:rsidR="00503C9E" w:rsidRPr="00AA7420" w:rsidRDefault="00503C9E" w:rsidP="00447B36">
      <w:pPr>
        <w:pStyle w:val="ListParagraph"/>
        <w:rPr>
          <w:rFonts w:cs="Arial"/>
          <w:sz w:val="24"/>
        </w:rPr>
      </w:pPr>
      <w:r w:rsidRPr="00AA7420">
        <w:rPr>
          <w:rFonts w:cs="Arial"/>
          <w:sz w:val="24"/>
        </w:rPr>
        <w:t xml:space="preserve">Some slides did have quite a lot of </w:t>
      </w:r>
      <w:r w:rsidR="000238A6" w:rsidRPr="00AA7420">
        <w:rPr>
          <w:rFonts w:cs="Arial"/>
          <w:sz w:val="24"/>
        </w:rPr>
        <w:t>text,</w:t>
      </w:r>
      <w:r w:rsidRPr="00AA7420">
        <w:rPr>
          <w:rFonts w:cs="Arial"/>
          <w:sz w:val="24"/>
        </w:rPr>
        <w:t xml:space="preserve"> and it was a little small, but I thought how you addressed this in the session was very good and how you encouraged them to get the slides up themselves for reference.</w:t>
      </w:r>
    </w:p>
    <w:p w14:paraId="48996CDE" w14:textId="77777777" w:rsidR="00043670" w:rsidRPr="00AA7420" w:rsidRDefault="00043670" w:rsidP="00447B36">
      <w:pPr>
        <w:pStyle w:val="ListParagraph"/>
        <w:rPr>
          <w:rFonts w:cs="Arial"/>
          <w:sz w:val="24"/>
        </w:rPr>
      </w:pPr>
    </w:p>
    <w:p w14:paraId="2DA5B227" w14:textId="722F6FB5" w:rsidR="00043670" w:rsidRPr="00AA7420" w:rsidRDefault="00043670" w:rsidP="00447B36">
      <w:pPr>
        <w:pStyle w:val="ListParagraph"/>
        <w:rPr>
          <w:rFonts w:cs="Arial"/>
          <w:sz w:val="24"/>
        </w:rPr>
      </w:pPr>
      <w:r w:rsidRPr="00AA7420">
        <w:rPr>
          <w:rFonts w:cs="Arial"/>
          <w:sz w:val="24"/>
        </w:rPr>
        <w:t>The use of visuals was varied – photos and animations, and most were referenced or included link for context which is great.</w:t>
      </w:r>
    </w:p>
    <w:p w14:paraId="68D546AA" w14:textId="77777777" w:rsidR="00043670" w:rsidRPr="00AA7420" w:rsidRDefault="00043670" w:rsidP="00447B36">
      <w:pPr>
        <w:pStyle w:val="ListParagraph"/>
        <w:rPr>
          <w:rFonts w:cs="Arial"/>
          <w:sz w:val="24"/>
        </w:rPr>
      </w:pPr>
    </w:p>
    <w:p w14:paraId="2A9D0D0D" w14:textId="1A113F92" w:rsidR="00043670" w:rsidRPr="00AA7420" w:rsidRDefault="00043670" w:rsidP="00447B36">
      <w:pPr>
        <w:pStyle w:val="ListParagraph"/>
        <w:rPr>
          <w:rFonts w:cs="Arial"/>
          <w:sz w:val="24"/>
        </w:rPr>
      </w:pPr>
      <w:r w:rsidRPr="00AA7420">
        <w:rPr>
          <w:rFonts w:cs="Arial"/>
          <w:sz w:val="24"/>
        </w:rPr>
        <w:t>I like how you used videos to communicate key points as well as delivering content from the slides.</w:t>
      </w:r>
      <w:r w:rsidR="00027A79" w:rsidRPr="00AA7420">
        <w:rPr>
          <w:rFonts w:cs="Arial"/>
          <w:sz w:val="24"/>
        </w:rPr>
        <w:t xml:space="preserve"> Videos </w:t>
      </w:r>
      <w:r w:rsidR="00615DEB" w:rsidRPr="00AA7420">
        <w:rPr>
          <w:rFonts w:cs="Arial"/>
          <w:sz w:val="24"/>
        </w:rPr>
        <w:t>succinctly</w:t>
      </w:r>
      <w:r w:rsidR="00027A79" w:rsidRPr="00AA7420">
        <w:rPr>
          <w:rFonts w:cs="Arial"/>
          <w:sz w:val="24"/>
        </w:rPr>
        <w:t xml:space="preserve"> communicated points that</w:t>
      </w:r>
      <w:r w:rsidR="00CD656B" w:rsidRPr="00AA7420">
        <w:rPr>
          <w:rFonts w:cs="Arial"/>
          <w:sz w:val="24"/>
        </w:rPr>
        <w:t xml:space="preserve"> helped even me as a novice understand the topic.</w:t>
      </w:r>
    </w:p>
    <w:p w14:paraId="50000EBB" w14:textId="77777777" w:rsidR="00615DEB" w:rsidRPr="00AA7420" w:rsidRDefault="00615DEB" w:rsidP="00447B36">
      <w:pPr>
        <w:pStyle w:val="ListParagraph"/>
        <w:rPr>
          <w:rFonts w:cs="Arial"/>
          <w:sz w:val="24"/>
        </w:rPr>
      </w:pPr>
    </w:p>
    <w:p w14:paraId="0E51A2A2" w14:textId="39B8DE58" w:rsidR="00615DEB" w:rsidRPr="00AA7420" w:rsidRDefault="00615DEB" w:rsidP="00447B36">
      <w:pPr>
        <w:pStyle w:val="ListParagraph"/>
        <w:rPr>
          <w:rFonts w:cs="Arial"/>
          <w:sz w:val="24"/>
        </w:rPr>
      </w:pPr>
      <w:r w:rsidRPr="00AA7420">
        <w:rPr>
          <w:rFonts w:cs="Arial"/>
          <w:sz w:val="24"/>
        </w:rPr>
        <w:t>The main thing I noticed was at the end</w:t>
      </w:r>
      <w:r w:rsidR="00157EB6" w:rsidRPr="00AA7420">
        <w:rPr>
          <w:rFonts w:cs="Arial"/>
          <w:sz w:val="24"/>
        </w:rPr>
        <w:t xml:space="preserve"> with the biding. The slide did not explain how the </w:t>
      </w:r>
      <w:r w:rsidR="00813CB2" w:rsidRPr="00AA7420">
        <w:rPr>
          <w:rFonts w:cs="Arial"/>
          <w:sz w:val="24"/>
        </w:rPr>
        <w:t>bidding form would be sent out, so maybe an extra bullet point to make this super clear.</w:t>
      </w:r>
    </w:p>
    <w:p w14:paraId="2BA36D0F" w14:textId="77777777" w:rsidR="003020E2" w:rsidRPr="00AA7420" w:rsidRDefault="003020E2" w:rsidP="00447B36">
      <w:pPr>
        <w:pStyle w:val="ListParagraph"/>
        <w:rPr>
          <w:rFonts w:cs="Arial"/>
          <w:sz w:val="24"/>
        </w:rPr>
      </w:pPr>
    </w:p>
    <w:p w14:paraId="18D1F23E" w14:textId="75633BFC" w:rsidR="003020E2" w:rsidRPr="00AA7420" w:rsidRDefault="003020E2" w:rsidP="003020E2">
      <w:pPr>
        <w:pStyle w:val="ListParagraph"/>
        <w:rPr>
          <w:rFonts w:cs="Arial"/>
          <w:sz w:val="24"/>
          <w:lang w:val="en-US"/>
        </w:rPr>
      </w:pPr>
      <w:r w:rsidRPr="00AA7420">
        <w:rPr>
          <w:rFonts w:cs="Arial"/>
          <w:sz w:val="24"/>
          <w:lang w:val="en-US"/>
        </w:rPr>
        <w:t>The Values Creation Diagram Could maybe have been across two slides – full page and then smaller with breakdown of information.</w:t>
      </w:r>
    </w:p>
    <w:p w14:paraId="69560699" w14:textId="77777777" w:rsidR="003020E2" w:rsidRPr="00AA7420" w:rsidRDefault="003020E2" w:rsidP="00447B36">
      <w:pPr>
        <w:pStyle w:val="ListParagraph"/>
        <w:rPr>
          <w:rFonts w:cs="Arial"/>
          <w:sz w:val="24"/>
        </w:rPr>
      </w:pPr>
    </w:p>
    <w:p w14:paraId="61F21B4F" w14:textId="77777777" w:rsidR="003C5DE7" w:rsidRPr="00AA7420" w:rsidRDefault="003C5DE7" w:rsidP="00447B36">
      <w:pPr>
        <w:pStyle w:val="ListParagraph"/>
        <w:rPr>
          <w:rFonts w:cs="Arial"/>
          <w:sz w:val="24"/>
        </w:rPr>
      </w:pPr>
    </w:p>
    <w:p w14:paraId="3A36A7FF" w14:textId="2B5489A7" w:rsidR="00447B36" w:rsidRPr="00AA7420" w:rsidRDefault="00813CB2" w:rsidP="00447B36">
      <w:pPr>
        <w:pStyle w:val="ListParagraph"/>
        <w:rPr>
          <w:rFonts w:cs="Arial"/>
          <w:sz w:val="24"/>
        </w:rPr>
      </w:pPr>
      <w:r w:rsidRPr="00AA7420">
        <w:rPr>
          <w:rFonts w:cs="Arial"/>
          <w:sz w:val="24"/>
        </w:rPr>
        <w:t>Also, Rachel shared this link to Power Point accessibility and layout with me that might be of interest – I have found it super useful!</w:t>
      </w:r>
    </w:p>
    <w:p w14:paraId="3C3722F1" w14:textId="04B00F75" w:rsidR="00E3646F" w:rsidRPr="00AA7420" w:rsidRDefault="00045DAC" w:rsidP="00447B36">
      <w:pPr>
        <w:pStyle w:val="ListParagraph"/>
        <w:rPr>
          <w:rFonts w:cs="Arial"/>
          <w:sz w:val="24"/>
        </w:rPr>
      </w:pPr>
      <w:hyperlink r:id="rId5" w:history="1">
        <w:r w:rsidRPr="00AA7420">
          <w:rPr>
            <w:rStyle w:val="Hyperlink"/>
            <w:rFonts w:cs="Arial"/>
            <w:sz w:val="24"/>
          </w:rPr>
          <w:t>https://canvas.arts.ac.uk/sites/explore/SitePage/61338/creating-accessible-documents</w:t>
        </w:r>
      </w:hyperlink>
    </w:p>
    <w:p w14:paraId="3F13D860" w14:textId="77777777" w:rsidR="00045DAC" w:rsidRPr="00AA7420" w:rsidRDefault="00045DAC" w:rsidP="00447B36">
      <w:pPr>
        <w:pStyle w:val="ListParagraph"/>
        <w:rPr>
          <w:rFonts w:cs="Arial"/>
          <w:sz w:val="24"/>
        </w:rPr>
      </w:pPr>
    </w:p>
    <w:p w14:paraId="49A487C4" w14:textId="77777777" w:rsidR="00813CB2" w:rsidRPr="00AA7420" w:rsidRDefault="00813CB2" w:rsidP="00447B36">
      <w:pPr>
        <w:pStyle w:val="ListParagraph"/>
        <w:rPr>
          <w:rFonts w:cs="Arial"/>
          <w:color w:val="548DD4" w:themeColor="text2" w:themeTint="99"/>
          <w:sz w:val="24"/>
        </w:rPr>
      </w:pPr>
    </w:p>
    <w:p w14:paraId="0A85B920" w14:textId="7DB4AC72" w:rsidR="00447B36" w:rsidRPr="00AA7420" w:rsidRDefault="00A8690D" w:rsidP="00447B36">
      <w:pPr>
        <w:pStyle w:val="ListParagraph"/>
        <w:numPr>
          <w:ilvl w:val="0"/>
          <w:numId w:val="10"/>
        </w:numPr>
        <w:rPr>
          <w:rFonts w:cs="Arial"/>
          <w:i/>
          <w:iCs/>
          <w:color w:val="548DD4" w:themeColor="text2" w:themeTint="99"/>
          <w:sz w:val="24"/>
          <w:lang w:val="en-US"/>
        </w:rPr>
      </w:pPr>
      <w:r w:rsidRPr="00AA7420">
        <w:rPr>
          <w:rFonts w:cs="Arial"/>
          <w:i/>
          <w:iCs/>
          <w:color w:val="548DD4" w:themeColor="text2" w:themeTint="99"/>
          <w:sz w:val="24"/>
          <w:lang w:val="en-US"/>
        </w:rPr>
        <w:t>C</w:t>
      </w:r>
      <w:r w:rsidR="00447B36" w:rsidRPr="00AA7420">
        <w:rPr>
          <w:rFonts w:cs="Arial"/>
          <w:i/>
          <w:iCs/>
          <w:color w:val="548DD4" w:themeColor="text2" w:themeTint="99"/>
          <w:sz w:val="24"/>
          <w:lang w:val="en-US"/>
        </w:rPr>
        <w:t>larity of explanations of theoretical material</w:t>
      </w:r>
    </w:p>
    <w:p w14:paraId="314674B0" w14:textId="16889832" w:rsidR="00045DAC" w:rsidRPr="00AA7420" w:rsidRDefault="00045DAC" w:rsidP="00447B36">
      <w:pPr>
        <w:pStyle w:val="ListParagraph"/>
        <w:rPr>
          <w:rFonts w:cs="Arial"/>
          <w:sz w:val="24"/>
          <w:lang w:val="en-US"/>
        </w:rPr>
      </w:pPr>
      <w:r w:rsidRPr="00AA7420">
        <w:rPr>
          <w:rFonts w:cs="Arial"/>
          <w:sz w:val="24"/>
          <w:lang w:val="en-US"/>
        </w:rPr>
        <w:t xml:space="preserve">You are very good at </w:t>
      </w:r>
      <w:r w:rsidR="00F43B33" w:rsidRPr="00AA7420">
        <w:rPr>
          <w:rFonts w:cs="Arial"/>
          <w:sz w:val="24"/>
          <w:lang w:val="en-US"/>
        </w:rPr>
        <w:t xml:space="preserve">coaxing out group discussion when met with shyness and silence – </w:t>
      </w:r>
      <w:r w:rsidR="00445ECF" w:rsidRPr="00AA7420">
        <w:rPr>
          <w:rFonts w:cs="Arial"/>
          <w:sz w:val="24"/>
          <w:lang w:val="en-US"/>
        </w:rPr>
        <w:t xml:space="preserve">asking them to compare to </w:t>
      </w:r>
      <w:r w:rsidR="002E4F98" w:rsidRPr="00AA7420">
        <w:rPr>
          <w:rFonts w:cs="Arial"/>
          <w:sz w:val="24"/>
          <w:lang w:val="en-US"/>
        </w:rPr>
        <w:t>m</w:t>
      </w:r>
      <w:r w:rsidR="00445ECF" w:rsidRPr="00AA7420">
        <w:rPr>
          <w:rFonts w:cs="Arial"/>
          <w:sz w:val="24"/>
          <w:lang w:val="en-US"/>
        </w:rPr>
        <w:t>ulti</w:t>
      </w:r>
      <w:r w:rsidR="002E4F98" w:rsidRPr="00AA7420">
        <w:rPr>
          <w:rFonts w:cs="Arial"/>
          <w:sz w:val="24"/>
          <w:lang w:val="en-US"/>
        </w:rPr>
        <w:t>c</w:t>
      </w:r>
      <w:r w:rsidR="00445ECF" w:rsidRPr="00AA7420">
        <w:rPr>
          <w:rFonts w:cs="Arial"/>
          <w:sz w:val="24"/>
          <w:lang w:val="en-US"/>
        </w:rPr>
        <w:t xml:space="preserve">hannel to help them define </w:t>
      </w:r>
      <w:r w:rsidR="002E4F98" w:rsidRPr="00AA7420">
        <w:rPr>
          <w:rFonts w:cs="Arial"/>
          <w:sz w:val="24"/>
          <w:lang w:val="en-US"/>
        </w:rPr>
        <w:t>o</w:t>
      </w:r>
      <w:r w:rsidR="00445ECF" w:rsidRPr="00AA7420">
        <w:rPr>
          <w:rFonts w:cs="Arial"/>
          <w:sz w:val="24"/>
          <w:lang w:val="en-US"/>
        </w:rPr>
        <w:t>mnichannel</w:t>
      </w:r>
      <w:r w:rsidR="00FF36F3" w:rsidRPr="00AA7420">
        <w:rPr>
          <w:rFonts w:cs="Arial"/>
          <w:sz w:val="24"/>
          <w:lang w:val="en-US"/>
        </w:rPr>
        <w:t>. Really good to engage them in defining things rather than just telling them.</w:t>
      </w:r>
    </w:p>
    <w:p w14:paraId="2BB54EE7" w14:textId="77777777" w:rsidR="002E4F98" w:rsidRPr="00AA7420" w:rsidRDefault="002E4F98" w:rsidP="00447B36">
      <w:pPr>
        <w:pStyle w:val="ListParagraph"/>
        <w:rPr>
          <w:rFonts w:cs="Arial"/>
          <w:sz w:val="24"/>
          <w:lang w:val="en-US"/>
        </w:rPr>
      </w:pPr>
    </w:p>
    <w:p w14:paraId="5E75E82D" w14:textId="2897DCEE" w:rsidR="0053120C" w:rsidRPr="00AA7420" w:rsidRDefault="002E4F98" w:rsidP="00447B36">
      <w:pPr>
        <w:pStyle w:val="ListParagraph"/>
        <w:rPr>
          <w:rFonts w:cs="Arial"/>
          <w:sz w:val="24"/>
          <w:lang w:val="en-US"/>
        </w:rPr>
      </w:pPr>
      <w:r w:rsidRPr="00AA7420">
        <w:rPr>
          <w:rFonts w:cs="Arial"/>
          <w:sz w:val="24"/>
          <w:lang w:val="en-US"/>
        </w:rPr>
        <w:t xml:space="preserve">You clearly explain different acronyms and how pathways are </w:t>
      </w:r>
      <w:r w:rsidR="0053120C" w:rsidRPr="00AA7420">
        <w:rPr>
          <w:rFonts w:cs="Arial"/>
          <w:sz w:val="24"/>
          <w:lang w:val="en-US"/>
        </w:rPr>
        <w:t>connected,</w:t>
      </w:r>
      <w:r w:rsidRPr="00AA7420">
        <w:rPr>
          <w:rFonts w:cs="Arial"/>
          <w:sz w:val="24"/>
          <w:lang w:val="en-US"/>
        </w:rPr>
        <w:t xml:space="preserve"> which is </w:t>
      </w:r>
      <w:r w:rsidR="0053120C" w:rsidRPr="00AA7420">
        <w:rPr>
          <w:rFonts w:cs="Arial"/>
          <w:sz w:val="24"/>
          <w:lang w:val="en-US"/>
        </w:rPr>
        <w:t>good for full understanding of the slides.</w:t>
      </w:r>
    </w:p>
    <w:p w14:paraId="28FC3ED8" w14:textId="77777777" w:rsidR="0053120C" w:rsidRPr="00AA7420" w:rsidRDefault="0053120C" w:rsidP="00447B36">
      <w:pPr>
        <w:pStyle w:val="ListParagraph"/>
        <w:rPr>
          <w:rFonts w:cs="Arial"/>
          <w:sz w:val="24"/>
          <w:lang w:val="en-US"/>
        </w:rPr>
      </w:pPr>
    </w:p>
    <w:p w14:paraId="2340829B" w14:textId="570855B9" w:rsidR="003B5E8C" w:rsidRPr="00AA7420" w:rsidRDefault="003B5E8C" w:rsidP="00447B36">
      <w:pPr>
        <w:pStyle w:val="ListParagraph"/>
        <w:rPr>
          <w:rFonts w:cs="Arial"/>
          <w:sz w:val="24"/>
          <w:lang w:val="en-US"/>
        </w:rPr>
      </w:pPr>
      <w:r w:rsidRPr="00AA7420">
        <w:rPr>
          <w:rFonts w:cs="Arial"/>
          <w:sz w:val="24"/>
          <w:lang w:val="en-US"/>
        </w:rPr>
        <w:t>Good use of examples to give context</w:t>
      </w:r>
      <w:r w:rsidR="00653311" w:rsidRPr="00AA7420">
        <w:rPr>
          <w:rFonts w:cs="Arial"/>
          <w:sz w:val="24"/>
          <w:lang w:val="en-US"/>
        </w:rPr>
        <w:t xml:space="preserve"> and show theory in practice –</w:t>
      </w:r>
      <w:r w:rsidRPr="00AA7420">
        <w:rPr>
          <w:rFonts w:cs="Arial"/>
          <w:sz w:val="24"/>
          <w:lang w:val="en-US"/>
        </w:rPr>
        <w:t xml:space="preserve"> Burberry Trench Coat</w:t>
      </w:r>
      <w:r w:rsidR="00653311" w:rsidRPr="00AA7420">
        <w:rPr>
          <w:rFonts w:cs="Arial"/>
          <w:sz w:val="24"/>
          <w:lang w:val="en-US"/>
        </w:rPr>
        <w:t xml:space="preserve"> and then Nike case study</w:t>
      </w:r>
    </w:p>
    <w:p w14:paraId="577E7978" w14:textId="77777777" w:rsidR="00653311" w:rsidRPr="00AA7420" w:rsidRDefault="00653311" w:rsidP="00447B36">
      <w:pPr>
        <w:pStyle w:val="ListParagraph"/>
        <w:rPr>
          <w:rFonts w:cs="Arial"/>
          <w:sz w:val="24"/>
          <w:lang w:val="en-US"/>
        </w:rPr>
      </w:pPr>
    </w:p>
    <w:p w14:paraId="22A4C663" w14:textId="349CFB39" w:rsidR="00653311" w:rsidRPr="00AA7420" w:rsidRDefault="00653311" w:rsidP="00447B36">
      <w:pPr>
        <w:pStyle w:val="ListParagraph"/>
        <w:rPr>
          <w:rFonts w:cs="Arial"/>
          <w:sz w:val="24"/>
          <w:lang w:val="en-US"/>
        </w:rPr>
      </w:pPr>
      <w:r w:rsidRPr="00AA7420">
        <w:rPr>
          <w:rFonts w:cs="Arial"/>
          <w:sz w:val="24"/>
          <w:lang w:val="en-US"/>
        </w:rPr>
        <w:t xml:space="preserve">Really good to highlight that all the other pathway materials are on Moodle so they can </w:t>
      </w:r>
      <w:r w:rsidR="007728DB" w:rsidRPr="00AA7420">
        <w:rPr>
          <w:rFonts w:cs="Arial"/>
          <w:sz w:val="24"/>
          <w:lang w:val="en-US"/>
        </w:rPr>
        <w:t>reference the other pathway if desired.</w:t>
      </w:r>
    </w:p>
    <w:p w14:paraId="797E251A" w14:textId="75CD6FEC" w:rsidR="00CF4FA7" w:rsidRPr="00AA7420" w:rsidRDefault="00CF4FA7" w:rsidP="00FF36F3">
      <w:pPr>
        <w:rPr>
          <w:rFonts w:cs="Arial"/>
          <w:sz w:val="24"/>
          <w:lang w:val="en-US"/>
        </w:rPr>
      </w:pPr>
    </w:p>
    <w:p w14:paraId="394AA7ED" w14:textId="77777777" w:rsidR="00447B36" w:rsidRPr="00AA7420" w:rsidRDefault="00447B36" w:rsidP="00447B36">
      <w:pPr>
        <w:ind w:left="360"/>
        <w:rPr>
          <w:rFonts w:cs="Arial"/>
          <w:i/>
          <w:iCs/>
          <w:color w:val="548DD4" w:themeColor="text2" w:themeTint="99"/>
          <w:sz w:val="24"/>
          <w:lang w:val="en-US"/>
        </w:rPr>
      </w:pPr>
    </w:p>
    <w:p w14:paraId="77793FD3" w14:textId="4556E6E5" w:rsidR="00447B36" w:rsidRPr="00AA7420" w:rsidRDefault="00A8690D" w:rsidP="00447B36">
      <w:pPr>
        <w:pStyle w:val="ListParagraph"/>
        <w:numPr>
          <w:ilvl w:val="0"/>
          <w:numId w:val="10"/>
        </w:numPr>
        <w:rPr>
          <w:rFonts w:cs="Arial"/>
          <w:i/>
          <w:iCs/>
          <w:color w:val="548DD4" w:themeColor="text2" w:themeTint="99"/>
          <w:sz w:val="24"/>
          <w:lang w:val="en-US"/>
        </w:rPr>
      </w:pPr>
      <w:r w:rsidRPr="00AA7420">
        <w:rPr>
          <w:rFonts w:cs="Arial"/>
          <w:i/>
          <w:iCs/>
          <w:color w:val="548DD4" w:themeColor="text2" w:themeTint="99"/>
          <w:sz w:val="24"/>
          <w:lang w:val="en-US"/>
        </w:rPr>
        <w:t>P</w:t>
      </w:r>
      <w:r w:rsidR="00447B36" w:rsidRPr="00AA7420">
        <w:rPr>
          <w:rFonts w:cs="Arial"/>
          <w:i/>
          <w:iCs/>
          <w:color w:val="548DD4" w:themeColor="text2" w:themeTint="99"/>
          <w:sz w:val="24"/>
          <w:lang w:val="en-US"/>
        </w:rPr>
        <w:t>acing of the session</w:t>
      </w:r>
    </w:p>
    <w:p w14:paraId="35D24EB8" w14:textId="79A244B4" w:rsidR="00447B36" w:rsidRPr="00AA7420" w:rsidRDefault="00FF36F3" w:rsidP="00447B36">
      <w:pPr>
        <w:pStyle w:val="ListParagraph"/>
        <w:rPr>
          <w:rFonts w:cs="Arial"/>
          <w:sz w:val="24"/>
          <w:lang w:val="en-US"/>
        </w:rPr>
      </w:pPr>
      <w:r w:rsidRPr="00AA7420">
        <w:rPr>
          <w:rFonts w:cs="Arial"/>
          <w:sz w:val="24"/>
          <w:lang w:val="en-US"/>
        </w:rPr>
        <w:t xml:space="preserve">I </w:t>
      </w:r>
      <w:r w:rsidR="000238A6" w:rsidRPr="00AA7420">
        <w:rPr>
          <w:rFonts w:cs="Arial"/>
          <w:sz w:val="24"/>
          <w:lang w:val="en-US"/>
        </w:rPr>
        <w:t>like the fact</w:t>
      </w:r>
      <w:r w:rsidR="00802B40" w:rsidRPr="00AA7420">
        <w:rPr>
          <w:rFonts w:cs="Arial"/>
          <w:sz w:val="24"/>
          <w:lang w:val="en-US"/>
        </w:rPr>
        <w:t xml:space="preserve"> that you have a </w:t>
      </w:r>
      <w:r w:rsidR="00AA60A4" w:rsidRPr="00AA7420">
        <w:rPr>
          <w:rFonts w:cs="Arial"/>
          <w:sz w:val="24"/>
          <w:lang w:val="en-US"/>
        </w:rPr>
        <w:t>clicker as this allows you to move around</w:t>
      </w:r>
      <w:r w:rsidRPr="00AA7420">
        <w:rPr>
          <w:rFonts w:cs="Arial"/>
          <w:sz w:val="24"/>
          <w:lang w:val="en-US"/>
        </w:rPr>
        <w:t xml:space="preserve">. This is </w:t>
      </w:r>
      <w:r w:rsidR="00AA60A4" w:rsidRPr="00AA7420">
        <w:rPr>
          <w:rFonts w:cs="Arial"/>
          <w:sz w:val="24"/>
          <w:lang w:val="en-US"/>
        </w:rPr>
        <w:t>good for engagement, especially as room is so big</w:t>
      </w:r>
      <w:r w:rsidRPr="00AA7420">
        <w:rPr>
          <w:rFonts w:cs="Arial"/>
          <w:sz w:val="24"/>
          <w:lang w:val="en-US"/>
        </w:rPr>
        <w:t xml:space="preserve">, </w:t>
      </w:r>
      <w:proofErr w:type="gramStart"/>
      <w:r w:rsidRPr="00AA7420">
        <w:rPr>
          <w:rFonts w:cs="Arial"/>
          <w:sz w:val="24"/>
          <w:lang w:val="en-US"/>
        </w:rPr>
        <w:t>and also</w:t>
      </w:r>
      <w:proofErr w:type="gramEnd"/>
      <w:r w:rsidRPr="00AA7420">
        <w:rPr>
          <w:rFonts w:cs="Arial"/>
          <w:sz w:val="24"/>
          <w:lang w:val="en-US"/>
        </w:rPr>
        <w:t xml:space="preserve"> means you don’t have to keep coming back to the front to change slides</w:t>
      </w:r>
      <w:r w:rsidR="009D213D" w:rsidRPr="00AA7420">
        <w:rPr>
          <w:rFonts w:cs="Arial"/>
          <w:sz w:val="24"/>
          <w:lang w:val="en-US"/>
        </w:rPr>
        <w:t xml:space="preserve"> and interrupt flow.</w:t>
      </w:r>
    </w:p>
    <w:p w14:paraId="18E22A46" w14:textId="77777777" w:rsidR="00FF36F3" w:rsidRPr="00AA7420" w:rsidRDefault="00FF36F3" w:rsidP="00447B36">
      <w:pPr>
        <w:pStyle w:val="ListParagraph"/>
        <w:rPr>
          <w:rFonts w:cs="Arial"/>
          <w:sz w:val="24"/>
          <w:lang w:val="en-US"/>
        </w:rPr>
      </w:pPr>
    </w:p>
    <w:p w14:paraId="17107F2F" w14:textId="2B299310" w:rsidR="002323F4" w:rsidRPr="00AA7420" w:rsidRDefault="00AF6CDE" w:rsidP="00447B36">
      <w:pPr>
        <w:pStyle w:val="ListParagraph"/>
        <w:rPr>
          <w:rFonts w:cs="Arial"/>
          <w:sz w:val="24"/>
          <w:lang w:val="en-US"/>
        </w:rPr>
      </w:pPr>
      <w:r w:rsidRPr="00AA7420">
        <w:rPr>
          <w:rFonts w:cs="Arial"/>
          <w:sz w:val="24"/>
          <w:lang w:val="en-US"/>
        </w:rPr>
        <w:t>You adapted well to changes in the session</w:t>
      </w:r>
      <w:r w:rsidR="002323F4" w:rsidRPr="00AA7420">
        <w:rPr>
          <w:rFonts w:cs="Arial"/>
          <w:sz w:val="24"/>
          <w:lang w:val="en-US"/>
        </w:rPr>
        <w:t xml:space="preserve"> – play</w:t>
      </w:r>
      <w:r w:rsidRPr="00AA7420">
        <w:rPr>
          <w:rFonts w:cs="Arial"/>
          <w:sz w:val="24"/>
          <w:lang w:val="en-US"/>
        </w:rPr>
        <w:t>ing pre-task</w:t>
      </w:r>
      <w:r w:rsidR="002323F4" w:rsidRPr="00AA7420">
        <w:rPr>
          <w:rFonts w:cs="Arial"/>
          <w:sz w:val="24"/>
          <w:lang w:val="en-US"/>
        </w:rPr>
        <w:t xml:space="preserve"> video as students had not watched it – only 5 mins so was able to add in.</w:t>
      </w:r>
      <w:r w:rsidRPr="00AA7420">
        <w:rPr>
          <w:rFonts w:cs="Arial"/>
          <w:sz w:val="24"/>
          <w:lang w:val="en-US"/>
        </w:rPr>
        <w:t xml:space="preserve"> And this did not </w:t>
      </w:r>
      <w:r w:rsidR="000238A6" w:rsidRPr="00AA7420">
        <w:rPr>
          <w:rFonts w:cs="Arial"/>
          <w:sz w:val="24"/>
          <w:lang w:val="en-US"/>
        </w:rPr>
        <w:t>affect</w:t>
      </w:r>
      <w:r w:rsidRPr="00AA7420">
        <w:rPr>
          <w:rFonts w:cs="Arial"/>
          <w:sz w:val="24"/>
          <w:lang w:val="en-US"/>
        </w:rPr>
        <w:t xml:space="preserve"> your time keeping, which was very good. You finished exactly on time to allow for the </w:t>
      </w:r>
      <w:r w:rsidR="00A031DD" w:rsidRPr="00AA7420">
        <w:rPr>
          <w:rFonts w:cs="Arial"/>
          <w:sz w:val="24"/>
          <w:lang w:val="en-US"/>
        </w:rPr>
        <w:t>pathway selection at 11:45am.</w:t>
      </w:r>
    </w:p>
    <w:p w14:paraId="459761E9" w14:textId="77777777" w:rsidR="009D213D" w:rsidRPr="00AA7420" w:rsidRDefault="009D213D" w:rsidP="00447B36">
      <w:pPr>
        <w:pStyle w:val="ListParagraph"/>
        <w:rPr>
          <w:rFonts w:cs="Arial"/>
          <w:sz w:val="24"/>
          <w:lang w:val="en-US"/>
        </w:rPr>
      </w:pPr>
    </w:p>
    <w:p w14:paraId="587F9E6A" w14:textId="77777777" w:rsidR="009D213D" w:rsidRPr="00AA7420" w:rsidRDefault="009D213D" w:rsidP="00447B36">
      <w:pPr>
        <w:pStyle w:val="ListParagraph"/>
        <w:rPr>
          <w:rFonts w:cs="Arial"/>
          <w:sz w:val="24"/>
          <w:lang w:val="en-US"/>
        </w:rPr>
      </w:pPr>
    </w:p>
    <w:p w14:paraId="0A93CF85" w14:textId="5211F312" w:rsidR="00E4316F" w:rsidRPr="00AA7420" w:rsidRDefault="004D050C" w:rsidP="00447B36">
      <w:pPr>
        <w:pStyle w:val="ListParagraph"/>
        <w:rPr>
          <w:rFonts w:cs="Arial"/>
          <w:sz w:val="24"/>
          <w:lang w:val="en-US"/>
        </w:rPr>
      </w:pPr>
      <w:r w:rsidRPr="00AA7420">
        <w:rPr>
          <w:rFonts w:cs="Arial"/>
          <w:sz w:val="24"/>
          <w:lang w:val="en-US"/>
        </w:rPr>
        <w:t xml:space="preserve">I also thought it was </w:t>
      </w:r>
      <w:r w:rsidR="001D7C66" w:rsidRPr="00AA7420">
        <w:rPr>
          <w:rFonts w:cs="Arial"/>
          <w:sz w:val="24"/>
          <w:lang w:val="en-US"/>
        </w:rPr>
        <w:t xml:space="preserve">good that you </w:t>
      </w:r>
      <w:r w:rsidR="00E4316F" w:rsidRPr="00AA7420">
        <w:rPr>
          <w:rFonts w:cs="Arial"/>
          <w:sz w:val="24"/>
          <w:lang w:val="en-US"/>
        </w:rPr>
        <w:t>g</w:t>
      </w:r>
      <w:r w:rsidRPr="00AA7420">
        <w:rPr>
          <w:rFonts w:cs="Arial"/>
          <w:sz w:val="24"/>
          <w:lang w:val="en-US"/>
        </w:rPr>
        <w:t>o</w:t>
      </w:r>
      <w:r w:rsidR="00E4316F" w:rsidRPr="00AA7420">
        <w:rPr>
          <w:rFonts w:cs="Arial"/>
          <w:sz w:val="24"/>
          <w:lang w:val="en-US"/>
        </w:rPr>
        <w:t>t them thinking ahead to seminar</w:t>
      </w:r>
      <w:r w:rsidRPr="00AA7420">
        <w:rPr>
          <w:rFonts w:cs="Arial"/>
          <w:sz w:val="24"/>
          <w:lang w:val="en-US"/>
        </w:rPr>
        <w:t xml:space="preserve"> by telling</w:t>
      </w:r>
      <w:r w:rsidR="00E4316F" w:rsidRPr="00AA7420">
        <w:rPr>
          <w:rFonts w:cs="Arial"/>
          <w:sz w:val="24"/>
          <w:lang w:val="en-US"/>
        </w:rPr>
        <w:t xml:space="preserve"> them how content (metaverse and digital fashion) will li</w:t>
      </w:r>
      <w:r w:rsidRPr="00AA7420">
        <w:rPr>
          <w:rFonts w:cs="Arial"/>
          <w:sz w:val="24"/>
          <w:lang w:val="en-US"/>
        </w:rPr>
        <w:t>nk</w:t>
      </w:r>
      <w:r w:rsidR="00E4316F" w:rsidRPr="00AA7420">
        <w:rPr>
          <w:rFonts w:cs="Arial"/>
          <w:sz w:val="24"/>
          <w:lang w:val="en-US"/>
        </w:rPr>
        <w:t xml:space="preserve"> to </w:t>
      </w:r>
      <w:r w:rsidRPr="00AA7420">
        <w:rPr>
          <w:rFonts w:cs="Arial"/>
          <w:sz w:val="24"/>
          <w:lang w:val="en-US"/>
        </w:rPr>
        <w:t xml:space="preserve">an </w:t>
      </w:r>
      <w:r w:rsidR="00E4316F" w:rsidRPr="00AA7420">
        <w:rPr>
          <w:rFonts w:cs="Arial"/>
          <w:sz w:val="24"/>
          <w:lang w:val="en-US"/>
        </w:rPr>
        <w:t>activity later.</w:t>
      </w:r>
    </w:p>
    <w:p w14:paraId="51A6FB56" w14:textId="77777777" w:rsidR="009D213D" w:rsidRPr="00AA7420" w:rsidRDefault="009D213D" w:rsidP="00447B36">
      <w:pPr>
        <w:pStyle w:val="ListParagraph"/>
        <w:rPr>
          <w:rFonts w:cs="Arial"/>
          <w:sz w:val="24"/>
          <w:lang w:val="en-US"/>
        </w:rPr>
      </w:pPr>
    </w:p>
    <w:p w14:paraId="001A58B3" w14:textId="59AB1082" w:rsidR="001D7C66" w:rsidRPr="00AA7420" w:rsidRDefault="001D7C66" w:rsidP="009D213D">
      <w:pPr>
        <w:pStyle w:val="ListParagraph"/>
        <w:rPr>
          <w:rFonts w:cs="Arial"/>
          <w:sz w:val="24"/>
          <w:lang w:val="en-US"/>
        </w:rPr>
      </w:pPr>
      <w:r w:rsidRPr="00AA7420">
        <w:rPr>
          <w:rFonts w:cs="Arial"/>
          <w:sz w:val="24"/>
          <w:lang w:val="en-US"/>
        </w:rPr>
        <w:t>Only thing would be to m</w:t>
      </w:r>
      <w:r w:rsidR="009D213D" w:rsidRPr="00AA7420">
        <w:rPr>
          <w:rFonts w:cs="Arial"/>
          <w:sz w:val="24"/>
          <w:lang w:val="en-US"/>
        </w:rPr>
        <w:t xml:space="preserve">aybe pause a bit on </w:t>
      </w:r>
      <w:r w:rsidRPr="00AA7420">
        <w:rPr>
          <w:rFonts w:cs="Arial"/>
          <w:sz w:val="24"/>
          <w:lang w:val="en-US"/>
        </w:rPr>
        <w:t xml:space="preserve">the end slides between the topic changes and maybe ask if there are any follow up questions. But this would also </w:t>
      </w:r>
      <w:r w:rsidR="000238A6" w:rsidRPr="00AA7420">
        <w:rPr>
          <w:rFonts w:cs="Arial"/>
          <w:sz w:val="24"/>
          <w:lang w:val="en-US"/>
        </w:rPr>
        <w:t>affect</w:t>
      </w:r>
      <w:r w:rsidRPr="00AA7420">
        <w:rPr>
          <w:rFonts w:cs="Arial"/>
          <w:sz w:val="24"/>
          <w:lang w:val="en-US"/>
        </w:rPr>
        <w:t xml:space="preserve"> </w:t>
      </w:r>
      <w:r w:rsidR="000238A6" w:rsidRPr="00AA7420">
        <w:rPr>
          <w:rFonts w:cs="Arial"/>
          <w:sz w:val="24"/>
          <w:lang w:val="en-US"/>
        </w:rPr>
        <w:t>timing,</w:t>
      </w:r>
      <w:r w:rsidRPr="00AA7420">
        <w:rPr>
          <w:rFonts w:cs="Arial"/>
          <w:sz w:val="24"/>
          <w:lang w:val="en-US"/>
        </w:rPr>
        <w:t xml:space="preserve"> and I know the session </w:t>
      </w:r>
      <w:r w:rsidR="009F6F99" w:rsidRPr="00AA7420">
        <w:rPr>
          <w:rFonts w:cs="Arial"/>
          <w:sz w:val="24"/>
          <w:lang w:val="en-US"/>
        </w:rPr>
        <w:t xml:space="preserve">needed to </w:t>
      </w:r>
      <w:r w:rsidRPr="00AA7420">
        <w:rPr>
          <w:rFonts w:cs="Arial"/>
          <w:sz w:val="24"/>
          <w:lang w:val="en-US"/>
        </w:rPr>
        <w:t xml:space="preserve">finish </w:t>
      </w:r>
      <w:r w:rsidR="003D288E" w:rsidRPr="00AA7420">
        <w:rPr>
          <w:rFonts w:cs="Arial"/>
          <w:sz w:val="24"/>
          <w:lang w:val="en-US"/>
        </w:rPr>
        <w:t xml:space="preserve">on time </w:t>
      </w:r>
      <w:r w:rsidR="000238A6" w:rsidRPr="00AA7420">
        <w:rPr>
          <w:rFonts w:cs="Arial"/>
          <w:sz w:val="24"/>
          <w:lang w:val="en-US"/>
        </w:rPr>
        <w:t>to</w:t>
      </w:r>
      <w:r w:rsidR="003D288E" w:rsidRPr="00AA7420">
        <w:rPr>
          <w:rFonts w:cs="Arial"/>
          <w:sz w:val="24"/>
          <w:lang w:val="en-US"/>
        </w:rPr>
        <w:t xml:space="preserve"> leave space for the bidding to happen.</w:t>
      </w:r>
    </w:p>
    <w:p w14:paraId="5662E0DC" w14:textId="77777777" w:rsidR="009D213D" w:rsidRPr="00AA7420" w:rsidRDefault="009D213D" w:rsidP="00447B36">
      <w:pPr>
        <w:pStyle w:val="ListParagraph"/>
        <w:rPr>
          <w:rFonts w:cs="Arial"/>
          <w:sz w:val="24"/>
          <w:lang w:val="en-US"/>
        </w:rPr>
      </w:pPr>
    </w:p>
    <w:p w14:paraId="3D1FACBD" w14:textId="77777777" w:rsidR="00447B36" w:rsidRPr="00AA7420" w:rsidRDefault="00447B36" w:rsidP="00447B36">
      <w:pPr>
        <w:rPr>
          <w:rFonts w:cs="Arial"/>
          <w:i/>
          <w:iCs/>
          <w:color w:val="548DD4" w:themeColor="text2" w:themeTint="99"/>
          <w:sz w:val="24"/>
          <w:lang w:val="en-US"/>
        </w:rPr>
      </w:pPr>
    </w:p>
    <w:p w14:paraId="2DC4821C" w14:textId="01968B17" w:rsidR="00447B36" w:rsidRPr="00AA7420" w:rsidRDefault="00A8690D" w:rsidP="00447B36">
      <w:pPr>
        <w:pStyle w:val="ListParagraph"/>
        <w:numPr>
          <w:ilvl w:val="0"/>
          <w:numId w:val="10"/>
        </w:numPr>
        <w:rPr>
          <w:rFonts w:cs="Arial"/>
          <w:color w:val="548DD4" w:themeColor="text2" w:themeTint="99"/>
          <w:sz w:val="24"/>
        </w:rPr>
      </w:pPr>
      <w:r w:rsidRPr="00AA7420">
        <w:rPr>
          <w:rFonts w:cs="Arial"/>
          <w:i/>
          <w:iCs/>
          <w:color w:val="548DD4" w:themeColor="text2" w:themeTint="99"/>
          <w:sz w:val="24"/>
          <w:lang w:val="en-US"/>
        </w:rPr>
        <w:t>E</w:t>
      </w:r>
      <w:r w:rsidR="00447B36" w:rsidRPr="00AA7420">
        <w:rPr>
          <w:rFonts w:cs="Arial"/>
          <w:i/>
          <w:iCs/>
          <w:color w:val="548DD4" w:themeColor="text2" w:themeTint="99"/>
          <w:sz w:val="24"/>
          <w:lang w:val="en-US"/>
        </w:rPr>
        <w:t>ffectiveness of</w:t>
      </w:r>
      <w:r w:rsidRPr="00AA7420">
        <w:rPr>
          <w:rFonts w:cs="Arial"/>
          <w:i/>
          <w:iCs/>
          <w:color w:val="548DD4" w:themeColor="text2" w:themeTint="99"/>
          <w:sz w:val="24"/>
          <w:lang w:val="en-US"/>
        </w:rPr>
        <w:t xml:space="preserve"> </w:t>
      </w:r>
      <w:r w:rsidR="00447B36" w:rsidRPr="00AA7420">
        <w:rPr>
          <w:rFonts w:cs="Arial"/>
          <w:i/>
          <w:iCs/>
          <w:color w:val="548DD4" w:themeColor="text2" w:themeTint="99"/>
          <w:sz w:val="24"/>
          <w:lang w:val="en-US"/>
        </w:rPr>
        <w:t xml:space="preserve">student engagement strategies </w:t>
      </w:r>
    </w:p>
    <w:p w14:paraId="75D27AB8" w14:textId="50BEF743" w:rsidR="00447B36" w:rsidRPr="00AA7420" w:rsidRDefault="009F6F99" w:rsidP="00447B36">
      <w:pPr>
        <w:pStyle w:val="ListParagraph"/>
        <w:rPr>
          <w:rFonts w:cs="Arial"/>
          <w:sz w:val="24"/>
        </w:rPr>
      </w:pPr>
      <w:r w:rsidRPr="00AA7420">
        <w:rPr>
          <w:rFonts w:cs="Arial"/>
          <w:sz w:val="24"/>
        </w:rPr>
        <w:t xml:space="preserve">I really </w:t>
      </w:r>
      <w:r w:rsidR="00557F18" w:rsidRPr="00AA7420">
        <w:rPr>
          <w:rFonts w:cs="Arial"/>
          <w:sz w:val="24"/>
        </w:rPr>
        <w:t xml:space="preserve">loved the Lunar NY intro – </w:t>
      </w:r>
      <w:r w:rsidRPr="00AA7420">
        <w:rPr>
          <w:rFonts w:cs="Arial"/>
          <w:sz w:val="24"/>
        </w:rPr>
        <w:t xml:space="preserve">it was </w:t>
      </w:r>
      <w:r w:rsidR="00557F18" w:rsidRPr="00AA7420">
        <w:rPr>
          <w:rFonts w:cs="Arial"/>
          <w:sz w:val="24"/>
        </w:rPr>
        <w:t xml:space="preserve">very cute and nice to link </w:t>
      </w:r>
      <w:r w:rsidR="007556DA" w:rsidRPr="00AA7420">
        <w:rPr>
          <w:rFonts w:cs="Arial"/>
          <w:sz w:val="24"/>
        </w:rPr>
        <w:t>students from different backgroun</w:t>
      </w:r>
      <w:r w:rsidRPr="00AA7420">
        <w:rPr>
          <w:rFonts w:cs="Arial"/>
          <w:sz w:val="24"/>
        </w:rPr>
        <w:t xml:space="preserve">ds </w:t>
      </w:r>
      <w:r w:rsidRPr="00AA7420">
        <w:rPr>
          <mc:AlternateContent>
            <mc:Choice Requires="w16se">
              <w:rFonts w:cs="Arial"/>
            </mc:Choice>
            <mc:Fallback>
              <w:rFonts w:ascii="Segoe UI Emoji" w:eastAsia="Segoe UI Emoji" w:hAnsi="Segoe UI Emoji" w:cs="Segoe UI Emoji"/>
            </mc:Fallback>
          </mc:AlternateContent>
          <w:sz w:val="24"/>
        </w:rPr>
        <mc:AlternateContent>
          <mc:Choice Requires="w16se">
            <w16se:symEx w16se:font="Segoe UI Emoji" w16se:char="1F60A"/>
          </mc:Choice>
          <mc:Fallback>
            <w:t>😊</w:t>
          </mc:Fallback>
        </mc:AlternateContent>
      </w:r>
    </w:p>
    <w:p w14:paraId="50B3EFAE" w14:textId="77777777" w:rsidR="000910A5" w:rsidRPr="00AA7420" w:rsidRDefault="000910A5" w:rsidP="00447B36">
      <w:pPr>
        <w:pStyle w:val="ListParagraph"/>
        <w:rPr>
          <w:rFonts w:cs="Arial"/>
          <w:sz w:val="24"/>
        </w:rPr>
      </w:pPr>
    </w:p>
    <w:p w14:paraId="6A3C0B8F" w14:textId="59930F4C" w:rsidR="000910A5" w:rsidRPr="00AA7420" w:rsidRDefault="000910A5" w:rsidP="00447B36">
      <w:pPr>
        <w:pStyle w:val="ListParagraph"/>
        <w:rPr>
          <w:rFonts w:cs="Arial"/>
          <w:sz w:val="24"/>
        </w:rPr>
      </w:pPr>
      <w:r w:rsidRPr="00AA7420">
        <w:rPr>
          <w:rFonts w:cs="Arial"/>
          <w:sz w:val="24"/>
        </w:rPr>
        <w:t>Liked how you walked around and made eye contact with students – nice to engage them and not just be standing statically at the front.</w:t>
      </w:r>
    </w:p>
    <w:p w14:paraId="5108EAEB" w14:textId="77777777" w:rsidR="00C90681" w:rsidRPr="00AA7420" w:rsidRDefault="00C90681" w:rsidP="00447B36">
      <w:pPr>
        <w:pStyle w:val="ListParagraph"/>
        <w:rPr>
          <w:rFonts w:cs="Arial"/>
          <w:sz w:val="24"/>
        </w:rPr>
      </w:pPr>
    </w:p>
    <w:p w14:paraId="6A5F7E71" w14:textId="50A7638D" w:rsidR="00C90681" w:rsidRPr="00AA7420" w:rsidRDefault="00C90681" w:rsidP="00447B36">
      <w:pPr>
        <w:pStyle w:val="ListParagraph"/>
        <w:rPr>
          <w:rFonts w:cs="Arial"/>
          <w:sz w:val="24"/>
        </w:rPr>
      </w:pPr>
      <w:r w:rsidRPr="00AA7420">
        <w:rPr>
          <w:rFonts w:cs="Arial"/>
          <w:sz w:val="24"/>
        </w:rPr>
        <w:t xml:space="preserve">Some students at the back seemed a bit less engaged, but I this could also be because they were looking at their screens for the slides and not the </w:t>
      </w:r>
      <w:r w:rsidR="00536749" w:rsidRPr="00AA7420">
        <w:rPr>
          <w:rFonts w:cs="Arial"/>
          <w:sz w:val="24"/>
        </w:rPr>
        <w:t>board.</w:t>
      </w:r>
      <w:r w:rsidR="00DB0DAB" w:rsidRPr="00AA7420">
        <w:rPr>
          <w:rFonts w:cs="Arial"/>
          <w:sz w:val="24"/>
        </w:rPr>
        <w:t xml:space="preserve"> I think room layout make a big difference in these kinds of sessions. The </w:t>
      </w:r>
      <w:r w:rsidR="00C67E3E" w:rsidRPr="00AA7420">
        <w:rPr>
          <w:rFonts w:cs="Arial"/>
          <w:sz w:val="24"/>
        </w:rPr>
        <w:t xml:space="preserve">‘U’ shape worked well for you being able to move </w:t>
      </w:r>
      <w:r w:rsidR="00C07CBB" w:rsidRPr="00AA7420">
        <w:rPr>
          <w:rFonts w:cs="Arial"/>
          <w:sz w:val="24"/>
        </w:rPr>
        <w:t>around but</w:t>
      </w:r>
      <w:r w:rsidR="00C67E3E" w:rsidRPr="00AA7420">
        <w:rPr>
          <w:rFonts w:cs="Arial"/>
          <w:sz w:val="24"/>
        </w:rPr>
        <w:t xml:space="preserve"> also meant that some students were much further away than others.</w:t>
      </w:r>
    </w:p>
    <w:p w14:paraId="77CA4D53" w14:textId="77777777" w:rsidR="00C67E3E" w:rsidRPr="00AA7420" w:rsidRDefault="00C67E3E" w:rsidP="00C07CBB">
      <w:pPr>
        <w:rPr>
          <w:rFonts w:cs="Arial"/>
          <w:sz w:val="24"/>
        </w:rPr>
      </w:pPr>
    </w:p>
    <w:p w14:paraId="7550B9F4" w14:textId="2F96490A" w:rsidR="00215A94" w:rsidRPr="00AA7420" w:rsidRDefault="00215A94" w:rsidP="00447B36">
      <w:pPr>
        <w:pStyle w:val="ListParagraph"/>
        <w:rPr>
          <w:rFonts w:cs="Arial"/>
          <w:sz w:val="24"/>
        </w:rPr>
      </w:pPr>
      <w:r w:rsidRPr="00AA7420">
        <w:rPr>
          <w:rFonts w:cs="Arial"/>
          <w:sz w:val="24"/>
        </w:rPr>
        <w:t>Really great space for students to share opinions</w:t>
      </w:r>
      <w:r w:rsidR="00D67431" w:rsidRPr="00AA7420">
        <w:rPr>
          <w:rFonts w:cs="Arial"/>
          <w:sz w:val="24"/>
        </w:rPr>
        <w:t xml:space="preserve"> (like asking how they felt about the metaverse)</w:t>
      </w:r>
      <w:r w:rsidRPr="00AA7420">
        <w:rPr>
          <w:rFonts w:cs="Arial"/>
          <w:sz w:val="24"/>
        </w:rPr>
        <w:t xml:space="preserve"> and there was space for this throughout the session.</w:t>
      </w:r>
    </w:p>
    <w:p w14:paraId="485ECA1A" w14:textId="77777777" w:rsidR="00D67431" w:rsidRPr="00AA7420" w:rsidRDefault="00D67431" w:rsidP="001A56E6">
      <w:pPr>
        <w:pStyle w:val="ListParagraph"/>
        <w:rPr>
          <w:rFonts w:cs="Arial"/>
          <w:sz w:val="24"/>
        </w:rPr>
      </w:pPr>
    </w:p>
    <w:p w14:paraId="5BBE69E7" w14:textId="53E80FAC" w:rsidR="001A56E6" w:rsidRPr="00AA7420" w:rsidRDefault="00906DA8" w:rsidP="001A56E6">
      <w:pPr>
        <w:pStyle w:val="ListParagraph"/>
        <w:rPr>
          <w:rFonts w:cs="Arial"/>
          <w:sz w:val="24"/>
        </w:rPr>
      </w:pPr>
      <w:r w:rsidRPr="00AA7420">
        <w:rPr>
          <w:rFonts w:cs="Arial"/>
          <w:sz w:val="24"/>
        </w:rPr>
        <w:t>You</w:t>
      </w:r>
      <w:r w:rsidR="001A56E6" w:rsidRPr="00AA7420">
        <w:rPr>
          <w:rFonts w:cs="Arial"/>
          <w:sz w:val="24"/>
        </w:rPr>
        <w:t xml:space="preserve"> re-phrase</w:t>
      </w:r>
      <w:r w:rsidRPr="00AA7420">
        <w:rPr>
          <w:rFonts w:cs="Arial"/>
          <w:sz w:val="24"/>
        </w:rPr>
        <w:t>d</w:t>
      </w:r>
      <w:r w:rsidR="001A56E6" w:rsidRPr="00AA7420">
        <w:rPr>
          <w:rFonts w:cs="Arial"/>
          <w:sz w:val="24"/>
        </w:rPr>
        <w:t xml:space="preserve"> comments</w:t>
      </w:r>
      <w:r w:rsidRPr="00AA7420">
        <w:rPr>
          <w:rFonts w:cs="Arial"/>
          <w:sz w:val="24"/>
        </w:rPr>
        <w:t xml:space="preserve"> of</w:t>
      </w:r>
      <w:r w:rsidR="001A56E6" w:rsidRPr="00AA7420">
        <w:rPr>
          <w:rFonts w:cs="Arial"/>
          <w:sz w:val="24"/>
        </w:rPr>
        <w:t xml:space="preserve"> students </w:t>
      </w:r>
      <w:r w:rsidRPr="00AA7420">
        <w:rPr>
          <w:rFonts w:cs="Arial"/>
          <w:sz w:val="24"/>
        </w:rPr>
        <w:t>that spoke</w:t>
      </w:r>
      <w:r w:rsidR="001A56E6" w:rsidRPr="00AA7420">
        <w:rPr>
          <w:rFonts w:cs="Arial"/>
          <w:sz w:val="24"/>
        </w:rPr>
        <w:t xml:space="preserve"> very quietly so others c</w:t>
      </w:r>
      <w:r w:rsidRPr="00AA7420">
        <w:rPr>
          <w:rFonts w:cs="Arial"/>
          <w:sz w:val="24"/>
        </w:rPr>
        <w:t>ould</w:t>
      </w:r>
      <w:r w:rsidR="001A56E6" w:rsidRPr="00AA7420">
        <w:rPr>
          <w:rFonts w:cs="Arial"/>
          <w:sz w:val="24"/>
        </w:rPr>
        <w:t xml:space="preserve"> hear and then expand on the point to </w:t>
      </w:r>
      <w:r w:rsidR="00267F10" w:rsidRPr="00AA7420">
        <w:rPr>
          <w:rFonts w:cs="Arial"/>
          <w:sz w:val="24"/>
        </w:rPr>
        <w:t>create more discussion.</w:t>
      </w:r>
    </w:p>
    <w:p w14:paraId="3A10EF7D" w14:textId="77777777" w:rsidR="00906DA8" w:rsidRPr="00AA7420" w:rsidRDefault="00906DA8" w:rsidP="001A56E6">
      <w:pPr>
        <w:pStyle w:val="ListParagraph"/>
        <w:rPr>
          <w:rFonts w:cs="Arial"/>
          <w:sz w:val="24"/>
        </w:rPr>
      </w:pPr>
    </w:p>
    <w:p w14:paraId="00C1BCAB" w14:textId="2BFB237E" w:rsidR="00607F66" w:rsidRPr="00AA7420" w:rsidRDefault="00906DA8" w:rsidP="001A56E6">
      <w:pPr>
        <w:pStyle w:val="ListParagraph"/>
        <w:rPr>
          <w:rFonts w:cs="Arial"/>
          <w:sz w:val="24"/>
        </w:rPr>
      </w:pPr>
      <w:r w:rsidRPr="00AA7420">
        <w:rPr>
          <w:rFonts w:cs="Arial"/>
          <w:sz w:val="24"/>
        </w:rPr>
        <w:t xml:space="preserve">And </w:t>
      </w:r>
      <w:r w:rsidR="00C07CBB" w:rsidRPr="00AA7420">
        <w:rPr>
          <w:rFonts w:cs="Arial"/>
          <w:sz w:val="24"/>
        </w:rPr>
        <w:t>great</w:t>
      </w:r>
      <w:r w:rsidRPr="00AA7420">
        <w:rPr>
          <w:rFonts w:cs="Arial"/>
          <w:sz w:val="24"/>
        </w:rPr>
        <w:t xml:space="preserve"> you were able to </w:t>
      </w:r>
      <w:r w:rsidR="00607F66" w:rsidRPr="00AA7420">
        <w:rPr>
          <w:rFonts w:cs="Arial"/>
          <w:sz w:val="24"/>
        </w:rPr>
        <w:t>call o</w:t>
      </w:r>
      <w:r w:rsidRPr="00AA7420">
        <w:rPr>
          <w:rFonts w:cs="Arial"/>
          <w:sz w:val="24"/>
        </w:rPr>
        <w:t>n</w:t>
      </w:r>
      <w:r w:rsidR="00607F66" w:rsidRPr="00AA7420">
        <w:rPr>
          <w:rFonts w:cs="Arial"/>
          <w:sz w:val="24"/>
        </w:rPr>
        <w:t xml:space="preserve"> student</w:t>
      </w:r>
      <w:r w:rsidR="00C07CBB" w:rsidRPr="00AA7420">
        <w:rPr>
          <w:rFonts w:cs="Arial"/>
          <w:sz w:val="24"/>
        </w:rPr>
        <w:t>s</w:t>
      </w:r>
      <w:r w:rsidR="00607F66" w:rsidRPr="00AA7420">
        <w:rPr>
          <w:rFonts w:cs="Arial"/>
          <w:sz w:val="24"/>
        </w:rPr>
        <w:t xml:space="preserve"> </w:t>
      </w:r>
      <w:r w:rsidRPr="00AA7420">
        <w:rPr>
          <w:rFonts w:cs="Arial"/>
          <w:sz w:val="24"/>
        </w:rPr>
        <w:t xml:space="preserve">by </w:t>
      </w:r>
      <w:r w:rsidR="00607F66" w:rsidRPr="00AA7420">
        <w:rPr>
          <w:rFonts w:cs="Arial"/>
          <w:sz w:val="24"/>
        </w:rPr>
        <w:t>nam</w:t>
      </w:r>
      <w:r w:rsidRPr="00AA7420">
        <w:rPr>
          <w:rFonts w:cs="Arial"/>
          <w:sz w:val="24"/>
        </w:rPr>
        <w:t xml:space="preserve">e as this really helps with sense </w:t>
      </w:r>
      <w:r w:rsidR="009243E8" w:rsidRPr="00AA7420">
        <w:rPr>
          <w:rFonts w:cs="Arial"/>
          <w:sz w:val="24"/>
        </w:rPr>
        <w:t xml:space="preserve">a </w:t>
      </w:r>
      <w:r w:rsidRPr="00AA7420">
        <w:rPr>
          <w:rFonts w:cs="Arial"/>
          <w:sz w:val="24"/>
        </w:rPr>
        <w:t>of belonging.</w:t>
      </w:r>
    </w:p>
    <w:p w14:paraId="4B6D8B27" w14:textId="77777777" w:rsidR="00F25476" w:rsidRPr="00AA7420" w:rsidRDefault="00F25476" w:rsidP="00447B36">
      <w:pPr>
        <w:pStyle w:val="ListParagraph"/>
        <w:rPr>
          <w:rFonts w:cs="Arial"/>
          <w:sz w:val="24"/>
        </w:rPr>
      </w:pPr>
    </w:p>
    <w:p w14:paraId="68BE8485" w14:textId="77777777" w:rsidR="001A56E6" w:rsidRPr="00AA7420" w:rsidRDefault="001A56E6" w:rsidP="00447B36">
      <w:pPr>
        <w:pStyle w:val="ListParagraph"/>
        <w:rPr>
          <w:rFonts w:cs="Arial"/>
          <w:sz w:val="24"/>
        </w:rPr>
      </w:pPr>
    </w:p>
    <w:p w14:paraId="3B3540F5" w14:textId="7381E67F" w:rsidR="00447B36" w:rsidRPr="00AA7420" w:rsidRDefault="00A8690D" w:rsidP="00447B36">
      <w:pPr>
        <w:pStyle w:val="ListParagraph"/>
        <w:numPr>
          <w:ilvl w:val="0"/>
          <w:numId w:val="10"/>
        </w:numPr>
        <w:rPr>
          <w:rFonts w:cs="Arial"/>
          <w:color w:val="548DD4" w:themeColor="text2" w:themeTint="99"/>
          <w:sz w:val="24"/>
        </w:rPr>
      </w:pPr>
      <w:r w:rsidRPr="00AA7420">
        <w:rPr>
          <w:rFonts w:cs="Arial"/>
          <w:i/>
          <w:iCs/>
          <w:color w:val="548DD4" w:themeColor="text2" w:themeTint="99"/>
          <w:sz w:val="24"/>
          <w:lang w:val="en-US"/>
        </w:rPr>
        <w:t>H</w:t>
      </w:r>
      <w:r w:rsidR="00447B36" w:rsidRPr="00AA7420">
        <w:rPr>
          <w:rFonts w:cs="Arial"/>
          <w:i/>
          <w:iCs/>
          <w:color w:val="548DD4" w:themeColor="text2" w:themeTint="99"/>
          <w:sz w:val="24"/>
          <w:lang w:val="en-US"/>
        </w:rPr>
        <w:t xml:space="preserve">ow effectively complex concepts </w:t>
      </w:r>
      <w:r w:rsidRPr="00AA7420">
        <w:rPr>
          <w:rFonts w:cs="Arial"/>
          <w:i/>
          <w:iCs/>
          <w:color w:val="548DD4" w:themeColor="text2" w:themeTint="99"/>
          <w:sz w:val="24"/>
          <w:lang w:val="en-US"/>
        </w:rPr>
        <w:t xml:space="preserve">are communicated </w:t>
      </w:r>
      <w:r w:rsidR="00447B36" w:rsidRPr="00AA7420">
        <w:rPr>
          <w:rFonts w:cs="Arial"/>
          <w:i/>
          <w:iCs/>
          <w:color w:val="548DD4" w:themeColor="text2" w:themeTint="99"/>
          <w:sz w:val="24"/>
          <w:lang w:val="en-US"/>
        </w:rPr>
        <w:t>to international students whose first language is not English</w:t>
      </w:r>
    </w:p>
    <w:p w14:paraId="58747A4E" w14:textId="77777777" w:rsidR="00745D1D" w:rsidRPr="00AA7420" w:rsidRDefault="00AF0574" w:rsidP="007556DA">
      <w:pPr>
        <w:pStyle w:val="ListParagraph"/>
        <w:rPr>
          <w:rFonts w:cs="Arial"/>
          <w:sz w:val="24"/>
          <w:lang w:val="en-US"/>
        </w:rPr>
      </w:pPr>
      <w:r w:rsidRPr="00AA7420">
        <w:rPr>
          <w:rFonts w:cs="Arial"/>
          <w:sz w:val="24"/>
          <w:lang w:val="en-US"/>
        </w:rPr>
        <w:t xml:space="preserve">You did this well. Giving permission to access slides on Moodle allows them to read along </w:t>
      </w:r>
      <w:proofErr w:type="gramStart"/>
      <w:r w:rsidRPr="00AA7420">
        <w:rPr>
          <w:rFonts w:cs="Arial"/>
          <w:sz w:val="24"/>
          <w:lang w:val="en-US"/>
        </w:rPr>
        <w:t>and also</w:t>
      </w:r>
      <w:proofErr w:type="gramEnd"/>
      <w:r w:rsidRPr="00AA7420">
        <w:rPr>
          <w:rFonts w:cs="Arial"/>
          <w:sz w:val="24"/>
          <w:lang w:val="en-US"/>
        </w:rPr>
        <w:t xml:space="preserve"> potentially use translation software.</w:t>
      </w:r>
    </w:p>
    <w:p w14:paraId="0F8C55B0" w14:textId="77777777" w:rsidR="00745D1D" w:rsidRPr="00AA7420" w:rsidRDefault="00745D1D" w:rsidP="007556DA">
      <w:pPr>
        <w:pStyle w:val="ListParagraph"/>
        <w:rPr>
          <w:rFonts w:cs="Arial"/>
          <w:sz w:val="24"/>
          <w:lang w:val="en-US"/>
        </w:rPr>
      </w:pPr>
    </w:p>
    <w:p w14:paraId="5E8C3ADD" w14:textId="2D7E6169" w:rsidR="00CD5EBC" w:rsidRPr="00AA7420" w:rsidRDefault="00745D1D" w:rsidP="004329D7">
      <w:pPr>
        <w:pStyle w:val="ListParagraph"/>
        <w:rPr>
          <w:rFonts w:cs="Arial"/>
          <w:sz w:val="24"/>
          <w:lang w:val="en-US"/>
        </w:rPr>
      </w:pPr>
      <w:r w:rsidRPr="00AA7420">
        <w:rPr>
          <w:rFonts w:cs="Arial"/>
          <w:sz w:val="24"/>
          <w:lang w:val="en-US"/>
        </w:rPr>
        <w:t xml:space="preserve">It was also </w:t>
      </w:r>
      <w:r w:rsidR="007556DA" w:rsidRPr="00AA7420">
        <w:rPr>
          <w:rFonts w:cs="Arial"/>
          <w:sz w:val="24"/>
          <w:lang w:val="en-US"/>
        </w:rPr>
        <w:t xml:space="preserve">good </w:t>
      </w:r>
      <w:r w:rsidRPr="00AA7420">
        <w:rPr>
          <w:rFonts w:cs="Arial"/>
          <w:sz w:val="24"/>
          <w:lang w:val="en-US"/>
        </w:rPr>
        <w:t>that all the video resources had captions. If these are not linked on Moodle it would be good to do this as then students can also re-watch back with subtitles in other languages.</w:t>
      </w:r>
    </w:p>
    <w:p w14:paraId="14D23E85" w14:textId="77777777" w:rsidR="004329D7" w:rsidRPr="00AA7420" w:rsidRDefault="004329D7" w:rsidP="004329D7">
      <w:pPr>
        <w:pStyle w:val="ListParagraph"/>
        <w:rPr>
          <w:rFonts w:cs="Arial"/>
          <w:sz w:val="24"/>
          <w:lang w:val="en-US"/>
        </w:rPr>
      </w:pPr>
    </w:p>
    <w:p w14:paraId="20AD6974" w14:textId="644F7190" w:rsidR="004329D7" w:rsidRPr="00AA7420" w:rsidRDefault="004329D7" w:rsidP="004329D7">
      <w:pPr>
        <w:pStyle w:val="ListParagraph"/>
        <w:rPr>
          <w:rFonts w:cs="Arial"/>
          <w:sz w:val="24"/>
          <w:lang w:val="en-US"/>
        </w:rPr>
      </w:pPr>
      <w:r w:rsidRPr="00AA7420">
        <w:rPr>
          <w:rFonts w:cs="Arial"/>
          <w:sz w:val="24"/>
          <w:lang w:val="en-US"/>
        </w:rPr>
        <w:lastRenderedPageBreak/>
        <w:t xml:space="preserve">Also, </w:t>
      </w:r>
      <w:r w:rsidR="000238A6" w:rsidRPr="00AA7420">
        <w:rPr>
          <w:rFonts w:cs="Arial"/>
          <w:sz w:val="24"/>
          <w:lang w:val="en-US"/>
        </w:rPr>
        <w:t>as</w:t>
      </w:r>
      <w:r w:rsidRPr="00AA7420">
        <w:rPr>
          <w:rFonts w:cs="Arial"/>
          <w:sz w:val="24"/>
          <w:lang w:val="en-US"/>
        </w:rPr>
        <w:t xml:space="preserve"> I mentioned before, slides with questions have </w:t>
      </w:r>
      <w:r w:rsidR="004C79E3" w:rsidRPr="00AA7420">
        <w:rPr>
          <w:rFonts w:cs="Arial"/>
          <w:sz w:val="24"/>
          <w:lang w:val="en-US"/>
        </w:rPr>
        <w:t>answers so if they need to look back at the resources the all the information is there.</w:t>
      </w:r>
    </w:p>
    <w:p w14:paraId="1197803B" w14:textId="77777777" w:rsidR="004C79E3" w:rsidRPr="00AA7420" w:rsidRDefault="004C79E3" w:rsidP="004329D7">
      <w:pPr>
        <w:pStyle w:val="ListParagraph"/>
        <w:rPr>
          <w:rFonts w:cs="Arial"/>
          <w:sz w:val="24"/>
          <w:lang w:val="en-US"/>
        </w:rPr>
      </w:pPr>
    </w:p>
    <w:p w14:paraId="511FD9B7" w14:textId="34DA6919" w:rsidR="004C79E3" w:rsidRPr="00AA7420" w:rsidRDefault="004C79E3" w:rsidP="004329D7">
      <w:pPr>
        <w:pStyle w:val="ListParagraph"/>
        <w:rPr>
          <w:rFonts w:cs="Arial"/>
          <w:sz w:val="24"/>
          <w:lang w:val="en-US"/>
        </w:rPr>
      </w:pPr>
      <w:r w:rsidRPr="00AA7420">
        <w:rPr>
          <w:rFonts w:cs="Arial"/>
          <w:sz w:val="24"/>
          <w:lang w:val="en-US"/>
        </w:rPr>
        <w:t>I am not sure if you do this, but you could make the slide</w:t>
      </w:r>
      <w:r w:rsidR="00E72BBA" w:rsidRPr="00AA7420">
        <w:rPr>
          <w:rFonts w:cs="Arial"/>
          <w:sz w:val="24"/>
          <w:lang w:val="en-US"/>
        </w:rPr>
        <w:t>s</w:t>
      </w:r>
      <w:r w:rsidRPr="00AA7420">
        <w:rPr>
          <w:rFonts w:cs="Arial"/>
          <w:sz w:val="24"/>
          <w:lang w:val="en-US"/>
        </w:rPr>
        <w:t xml:space="preserve"> available </w:t>
      </w:r>
      <w:r w:rsidR="00E72BBA" w:rsidRPr="00AA7420">
        <w:rPr>
          <w:rFonts w:cs="Arial"/>
          <w:sz w:val="24"/>
          <w:lang w:val="en-US"/>
        </w:rPr>
        <w:t xml:space="preserve">on Moodle </w:t>
      </w:r>
      <w:r w:rsidRPr="00AA7420">
        <w:rPr>
          <w:rFonts w:cs="Arial"/>
          <w:sz w:val="24"/>
          <w:lang w:val="en-US"/>
        </w:rPr>
        <w:t xml:space="preserve">early so students can </w:t>
      </w:r>
      <w:r w:rsidR="00E72BBA" w:rsidRPr="00AA7420">
        <w:rPr>
          <w:rFonts w:cs="Arial"/>
          <w:sz w:val="24"/>
          <w:lang w:val="en-US"/>
        </w:rPr>
        <w:t>pre-read if they are concerned about understanding things.</w:t>
      </w:r>
    </w:p>
    <w:p w14:paraId="7CC8D867" w14:textId="77777777" w:rsidR="00E72BBA" w:rsidRPr="00AA7420" w:rsidRDefault="00E72BBA" w:rsidP="004329D7">
      <w:pPr>
        <w:pStyle w:val="ListParagraph"/>
        <w:rPr>
          <w:rFonts w:cs="Arial"/>
          <w:sz w:val="24"/>
          <w:lang w:val="en-US"/>
        </w:rPr>
      </w:pPr>
    </w:p>
    <w:p w14:paraId="0B98FCC4" w14:textId="77777777" w:rsidR="002A1054" w:rsidRPr="00AA7420" w:rsidRDefault="002A1054" w:rsidP="002A1054">
      <w:pPr>
        <w:pBdr>
          <w:bottom w:val="single" w:sz="12" w:space="1" w:color="auto"/>
        </w:pBdr>
        <w:spacing w:line="300" w:lineRule="atLeast"/>
        <w:rPr>
          <w:rFonts w:cs="Arial"/>
          <w:sz w:val="24"/>
          <w:lang w:val="en-US"/>
        </w:rPr>
      </w:pPr>
    </w:p>
    <w:p w14:paraId="0725A2BB" w14:textId="77777777" w:rsidR="002A1054" w:rsidRPr="00AA7420" w:rsidRDefault="002A1054" w:rsidP="002A1054">
      <w:pPr>
        <w:spacing w:line="300" w:lineRule="atLeast"/>
        <w:rPr>
          <w:rStyle w:val="Heading2Char"/>
          <w:rFonts w:ascii="Arial" w:hAnsi="Arial" w:cs="Arial"/>
          <w:sz w:val="24"/>
          <w:szCs w:val="24"/>
        </w:rPr>
      </w:pPr>
    </w:p>
    <w:p w14:paraId="4489C0EF" w14:textId="77777777" w:rsidR="002A1054" w:rsidRPr="00AA7420" w:rsidRDefault="002A1054" w:rsidP="002A1054">
      <w:pPr>
        <w:pStyle w:val="Heading2"/>
        <w:rPr>
          <w:rFonts w:ascii="Arial" w:hAnsi="Arial" w:cs="Arial"/>
          <w:b/>
          <w:bCs/>
          <w:sz w:val="24"/>
          <w:szCs w:val="24"/>
        </w:rPr>
      </w:pPr>
      <w:bookmarkStart w:id="3" w:name="OLE_LINK22"/>
      <w:r w:rsidRPr="00AA7420">
        <w:rPr>
          <w:rFonts w:ascii="Arial" w:hAnsi="Arial" w:cs="Arial"/>
          <w:b/>
          <w:bCs/>
          <w:sz w:val="24"/>
          <w:szCs w:val="24"/>
        </w:rPr>
        <w:t>Part Three</w:t>
      </w:r>
    </w:p>
    <w:p w14:paraId="648B0F0E" w14:textId="1515FEAF" w:rsidR="002A1054" w:rsidRPr="00AA7420" w:rsidRDefault="00807E18" w:rsidP="002A1054">
      <w:pPr>
        <w:pStyle w:val="Heading3"/>
        <w:rPr>
          <w:rFonts w:ascii="Arial" w:hAnsi="Arial" w:cs="Arial"/>
        </w:rPr>
      </w:pPr>
      <w:r w:rsidRPr="00AA7420">
        <w:rPr>
          <w:rFonts w:ascii="Arial" w:hAnsi="Arial" w:cs="Arial"/>
        </w:rPr>
        <w:t>Reviewee</w:t>
      </w:r>
      <w:r w:rsidR="002A1054" w:rsidRPr="00AA7420">
        <w:rPr>
          <w:rFonts w:ascii="Arial" w:hAnsi="Arial" w:cs="Arial"/>
        </w:rPr>
        <w:t xml:space="preserve"> to reflect on the </w:t>
      </w:r>
      <w:r w:rsidRPr="00AA7420">
        <w:rPr>
          <w:rFonts w:ascii="Arial" w:hAnsi="Arial" w:cs="Arial"/>
        </w:rPr>
        <w:t>reviewer’s</w:t>
      </w:r>
      <w:r w:rsidR="002A1054" w:rsidRPr="00AA7420">
        <w:rPr>
          <w:rFonts w:ascii="Arial" w:hAnsi="Arial" w:cs="Arial"/>
        </w:rPr>
        <w:t xml:space="preserve"> comments and describe how they will act on the feedback exchanged</w:t>
      </w:r>
      <w:r w:rsidRPr="00AA7420">
        <w:rPr>
          <w:rFonts w:ascii="Arial" w:hAnsi="Arial" w:cs="Arial"/>
        </w:rPr>
        <w:t>. Reviewee should return this to the reviewer once complete.</w:t>
      </w:r>
    </w:p>
    <w:bookmarkEnd w:id="3"/>
    <w:p w14:paraId="2C12D11F" w14:textId="77777777" w:rsidR="002A1054" w:rsidRPr="00AA7420" w:rsidRDefault="002A1054" w:rsidP="002A1054">
      <w:pPr>
        <w:rPr>
          <w:rFonts w:cs="Arial"/>
          <w:sz w:val="24"/>
          <w:lang w:val="en-US"/>
        </w:rPr>
      </w:pPr>
    </w:p>
    <w:p w14:paraId="3D7C8D1E" w14:textId="77777777" w:rsidR="002A1054" w:rsidRPr="00AA7420" w:rsidRDefault="002A1054" w:rsidP="002A1054">
      <w:pPr>
        <w:spacing w:line="300" w:lineRule="atLeast"/>
        <w:rPr>
          <w:rStyle w:val="Heading2Char"/>
          <w:rFonts w:ascii="Arial" w:hAnsi="Arial" w:cs="Arial"/>
          <w:sz w:val="24"/>
          <w:szCs w:val="24"/>
        </w:rPr>
      </w:pPr>
    </w:p>
    <w:p w14:paraId="27D881BE" w14:textId="77777777" w:rsidR="00494325" w:rsidRPr="00AA7420" w:rsidRDefault="00494325" w:rsidP="00494325">
      <w:pPr>
        <w:rPr>
          <w:rFonts w:cs="Arial"/>
          <w:i/>
          <w:color w:val="4F81BD" w:themeColor="accent1"/>
          <w:sz w:val="24"/>
        </w:rPr>
      </w:pPr>
      <w:r w:rsidRPr="00AA7420">
        <w:rPr>
          <w:rFonts w:cs="Arial"/>
          <w:i/>
          <w:color w:val="4F81BD" w:themeColor="accent1"/>
          <w:sz w:val="24"/>
        </w:rPr>
        <w:t>This observation has provided a valuable opportunity to reflect on both the strengths of my teaching practice and areas where I can continue to refine and develop.</w:t>
      </w:r>
    </w:p>
    <w:p w14:paraId="37F60CB9" w14:textId="77777777" w:rsidR="00494325" w:rsidRPr="00AA7420" w:rsidRDefault="00494325" w:rsidP="00494325">
      <w:pPr>
        <w:rPr>
          <w:rFonts w:cs="Arial"/>
          <w:i/>
          <w:color w:val="4F81BD" w:themeColor="accent1"/>
          <w:sz w:val="24"/>
        </w:rPr>
      </w:pPr>
    </w:p>
    <w:p w14:paraId="7552DF9C" w14:textId="77777777" w:rsidR="00494325" w:rsidRPr="00AA7420" w:rsidRDefault="00494325" w:rsidP="00494325">
      <w:pPr>
        <w:rPr>
          <w:rFonts w:cs="Arial"/>
          <w:i/>
          <w:color w:val="4F81BD" w:themeColor="accent1"/>
          <w:sz w:val="24"/>
        </w:rPr>
      </w:pPr>
      <w:r w:rsidRPr="00AA7420">
        <w:rPr>
          <w:rFonts w:cs="Arial"/>
          <w:i/>
          <w:color w:val="4F81BD" w:themeColor="accent1"/>
          <w:sz w:val="24"/>
        </w:rPr>
        <w:t>A key strength of the session lies in the structured design of lecture materials and the intentional sequencing of content. Ensuring clarity in slide layout, signposting key concepts, and integrating applied examples appear to support student understanding, particularly when working with theory-heavy material. I will continue to embed discussion prompts within slides and provide complete context within the materials so that students who revisit content independently are fully supported.</w:t>
      </w:r>
    </w:p>
    <w:p w14:paraId="07594BAD" w14:textId="77777777" w:rsidR="00494325" w:rsidRPr="00AA7420" w:rsidRDefault="00494325" w:rsidP="00494325">
      <w:pPr>
        <w:rPr>
          <w:rFonts w:cs="Arial"/>
          <w:i/>
          <w:color w:val="4F81BD" w:themeColor="accent1"/>
          <w:sz w:val="24"/>
        </w:rPr>
      </w:pPr>
    </w:p>
    <w:p w14:paraId="07B8E3D3" w14:textId="77777777" w:rsidR="00494325" w:rsidRPr="00AA7420" w:rsidRDefault="00494325" w:rsidP="00494325">
      <w:pPr>
        <w:rPr>
          <w:rFonts w:cs="Arial"/>
          <w:i/>
          <w:color w:val="4F81BD" w:themeColor="accent1"/>
          <w:sz w:val="24"/>
        </w:rPr>
      </w:pPr>
      <w:r w:rsidRPr="00AA7420">
        <w:rPr>
          <w:rFonts w:cs="Arial"/>
          <w:i/>
          <w:color w:val="4F81BD" w:themeColor="accent1"/>
          <w:sz w:val="24"/>
        </w:rPr>
        <w:t>The use of applied case studies and comparative questioning remains an important strategy in my teaching. Encouraging students to define concepts collaboratively, rather than passively receiving definitions, fosters critical engagement and deeper learning. I plan to continue strengthening this dialogic approach, particularly in large cohorts where maintaining interaction can be challenging.</w:t>
      </w:r>
    </w:p>
    <w:p w14:paraId="5B08BD10" w14:textId="77777777" w:rsidR="00494325" w:rsidRPr="00AA7420" w:rsidRDefault="00494325" w:rsidP="00494325">
      <w:pPr>
        <w:rPr>
          <w:rFonts w:cs="Arial"/>
          <w:i/>
          <w:color w:val="4F81BD" w:themeColor="accent1"/>
          <w:sz w:val="24"/>
        </w:rPr>
      </w:pPr>
    </w:p>
    <w:p w14:paraId="7949FD7A" w14:textId="77777777" w:rsidR="00494325" w:rsidRPr="00AA7420" w:rsidRDefault="00494325" w:rsidP="00494325">
      <w:pPr>
        <w:rPr>
          <w:rFonts w:cs="Arial"/>
          <w:i/>
          <w:color w:val="4F81BD" w:themeColor="accent1"/>
          <w:sz w:val="24"/>
        </w:rPr>
      </w:pPr>
      <w:r w:rsidRPr="00AA7420">
        <w:rPr>
          <w:rFonts w:cs="Arial"/>
          <w:i/>
          <w:color w:val="4F81BD" w:themeColor="accent1"/>
          <w:sz w:val="24"/>
        </w:rPr>
        <w:t>In terms of pacing, I recognise the importance of balancing content coverage with space for consolidation. While maintaining strong time management is essential, I will be more intentional about building in short pauses between conceptual shifts to allow for clarification and reflection. Even brief moments for students to ask follow-up questions may enhance comprehension and confidence.</w:t>
      </w:r>
    </w:p>
    <w:p w14:paraId="268E3C64" w14:textId="77777777" w:rsidR="00494325" w:rsidRPr="00AA7420" w:rsidRDefault="00494325" w:rsidP="00494325">
      <w:pPr>
        <w:rPr>
          <w:rFonts w:cs="Arial"/>
          <w:i/>
          <w:color w:val="4F81BD" w:themeColor="accent1"/>
          <w:sz w:val="24"/>
        </w:rPr>
      </w:pPr>
    </w:p>
    <w:p w14:paraId="39AF809A" w14:textId="77777777" w:rsidR="00494325" w:rsidRPr="00AA7420" w:rsidRDefault="00494325" w:rsidP="00494325">
      <w:pPr>
        <w:rPr>
          <w:rFonts w:cs="Arial"/>
          <w:i/>
          <w:color w:val="4F81BD" w:themeColor="accent1"/>
          <w:sz w:val="24"/>
        </w:rPr>
      </w:pPr>
      <w:r w:rsidRPr="00AA7420">
        <w:rPr>
          <w:rFonts w:cs="Arial"/>
          <w:i/>
          <w:color w:val="4F81BD" w:themeColor="accent1"/>
          <w:sz w:val="24"/>
        </w:rPr>
        <w:t>Accessibility and inclusivity will remain central to my practice. With a predominantly international cohort, I will continue making materials available in advance where possible and ensuring that multimedia resources are captioned and accessible. Simplifying slide design where necessary and reviewing text density will also help reduce cognitive load and support multilingual processing.</w:t>
      </w:r>
    </w:p>
    <w:p w14:paraId="1CE5573C" w14:textId="77777777" w:rsidR="00494325" w:rsidRPr="00AA7420" w:rsidRDefault="00494325" w:rsidP="00494325">
      <w:pPr>
        <w:rPr>
          <w:rFonts w:cs="Arial"/>
          <w:i/>
          <w:color w:val="4F81BD" w:themeColor="accent1"/>
          <w:sz w:val="24"/>
        </w:rPr>
      </w:pPr>
    </w:p>
    <w:p w14:paraId="79DC44B9" w14:textId="62039174" w:rsidR="00765D16" w:rsidRPr="00AA7420" w:rsidRDefault="00494325" w:rsidP="00494325">
      <w:pPr>
        <w:rPr>
          <w:rFonts w:cs="Arial"/>
          <w:i/>
          <w:color w:val="4F81BD" w:themeColor="accent1"/>
          <w:sz w:val="24"/>
        </w:rPr>
      </w:pPr>
      <w:r w:rsidRPr="00AA7420">
        <w:rPr>
          <w:rFonts w:cs="Arial"/>
          <w:i/>
          <w:color w:val="4F81BD" w:themeColor="accent1"/>
          <w:sz w:val="24"/>
        </w:rPr>
        <w:t>Overall, this reflection reinforces the importance of maintaining clarity, structure, and applied relevance, while continuing to refine pacing, accessibility, and opportunities for student consolidation. Moving forward, I aim to sustain these strengths while making incremental adjustments that enhance inclusivity and depth of engagement</w:t>
      </w:r>
      <w:r w:rsidR="00AA7420">
        <w:rPr>
          <w:rFonts w:cs="Arial"/>
          <w:i/>
          <w:color w:val="4F81BD" w:themeColor="accent1"/>
          <w:sz w:val="24"/>
        </w:rPr>
        <w:t>!</w:t>
      </w:r>
    </w:p>
    <w:sectPr w:rsidR="00765D16" w:rsidRPr="00AA7420"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67ED7"/>
    <w:multiLevelType w:val="hybridMultilevel"/>
    <w:tmpl w:val="C9BCA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3337BF"/>
    <w:multiLevelType w:val="hybridMultilevel"/>
    <w:tmpl w:val="01AC71D8"/>
    <w:lvl w:ilvl="0" w:tplc="CFBCEB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325C6E"/>
    <w:multiLevelType w:val="hybridMultilevel"/>
    <w:tmpl w:val="C40692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7" w15:restartNumberingAfterBreak="0">
    <w:nsid w:val="7140772D"/>
    <w:multiLevelType w:val="hybridMultilevel"/>
    <w:tmpl w:val="9D5EB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D4660F"/>
    <w:multiLevelType w:val="hybridMultilevel"/>
    <w:tmpl w:val="0334613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AF00F1C"/>
    <w:multiLevelType w:val="hybridMultilevel"/>
    <w:tmpl w:val="C1C8B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6088924">
    <w:abstractNumId w:val="0"/>
    <w:lvlOverride w:ilvl="0">
      <w:startOverride w:val="1"/>
    </w:lvlOverride>
  </w:num>
  <w:num w:numId="2" w16cid:durableId="141237556">
    <w:abstractNumId w:val="6"/>
  </w:num>
  <w:num w:numId="3" w16cid:durableId="1565330208">
    <w:abstractNumId w:val="1"/>
  </w:num>
  <w:num w:numId="4" w16cid:durableId="775298199">
    <w:abstractNumId w:val="4"/>
  </w:num>
  <w:num w:numId="5" w16cid:durableId="2033872646">
    <w:abstractNumId w:val="2"/>
  </w:num>
  <w:num w:numId="6" w16cid:durableId="206649463">
    <w:abstractNumId w:val="9"/>
  </w:num>
  <w:num w:numId="7" w16cid:durableId="1078987975">
    <w:abstractNumId w:val="3"/>
  </w:num>
  <w:num w:numId="8" w16cid:durableId="740563538">
    <w:abstractNumId w:val="7"/>
  </w:num>
  <w:num w:numId="9" w16cid:durableId="728500827">
    <w:abstractNumId w:val="8"/>
  </w:num>
  <w:num w:numId="10" w16cid:durableId="8106380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238A6"/>
    <w:rsid w:val="00027A79"/>
    <w:rsid w:val="00043670"/>
    <w:rsid w:val="00045402"/>
    <w:rsid w:val="00045DAC"/>
    <w:rsid w:val="000559A9"/>
    <w:rsid w:val="00064EA5"/>
    <w:rsid w:val="000910A5"/>
    <w:rsid w:val="000A4787"/>
    <w:rsid w:val="000A4E18"/>
    <w:rsid w:val="00157406"/>
    <w:rsid w:val="00157EB6"/>
    <w:rsid w:val="001645AC"/>
    <w:rsid w:val="001A56E6"/>
    <w:rsid w:val="001C7632"/>
    <w:rsid w:val="001D7C66"/>
    <w:rsid w:val="001E3CDB"/>
    <w:rsid w:val="00210FB9"/>
    <w:rsid w:val="00215A94"/>
    <w:rsid w:val="00232152"/>
    <w:rsid w:val="002323F4"/>
    <w:rsid w:val="00253177"/>
    <w:rsid w:val="00253C8B"/>
    <w:rsid w:val="00267F10"/>
    <w:rsid w:val="002A1054"/>
    <w:rsid w:val="002A7F11"/>
    <w:rsid w:val="002B014C"/>
    <w:rsid w:val="002C1E10"/>
    <w:rsid w:val="002E4F98"/>
    <w:rsid w:val="003020E2"/>
    <w:rsid w:val="003149C1"/>
    <w:rsid w:val="00336955"/>
    <w:rsid w:val="00367C4B"/>
    <w:rsid w:val="003B5E8C"/>
    <w:rsid w:val="003B791E"/>
    <w:rsid w:val="003C5DE7"/>
    <w:rsid w:val="003D288E"/>
    <w:rsid w:val="004329D7"/>
    <w:rsid w:val="00445ECF"/>
    <w:rsid w:val="00447B36"/>
    <w:rsid w:val="00457F3F"/>
    <w:rsid w:val="00464CD9"/>
    <w:rsid w:val="00476B73"/>
    <w:rsid w:val="00494325"/>
    <w:rsid w:val="004C3965"/>
    <w:rsid w:val="004C79E3"/>
    <w:rsid w:val="004D0086"/>
    <w:rsid w:val="004D050C"/>
    <w:rsid w:val="004E54DF"/>
    <w:rsid w:val="004E5A51"/>
    <w:rsid w:val="004E7C09"/>
    <w:rsid w:val="00503C9E"/>
    <w:rsid w:val="0053120C"/>
    <w:rsid w:val="00536749"/>
    <w:rsid w:val="00557F18"/>
    <w:rsid w:val="005676AC"/>
    <w:rsid w:val="00576F41"/>
    <w:rsid w:val="00586758"/>
    <w:rsid w:val="005D4504"/>
    <w:rsid w:val="005E1472"/>
    <w:rsid w:val="005E68F7"/>
    <w:rsid w:val="005F7393"/>
    <w:rsid w:val="00604591"/>
    <w:rsid w:val="00607F66"/>
    <w:rsid w:val="0061335F"/>
    <w:rsid w:val="00615DEB"/>
    <w:rsid w:val="00617FD6"/>
    <w:rsid w:val="00643A90"/>
    <w:rsid w:val="00653311"/>
    <w:rsid w:val="00683E4E"/>
    <w:rsid w:val="00691EA0"/>
    <w:rsid w:val="006A7CC9"/>
    <w:rsid w:val="006B2E17"/>
    <w:rsid w:val="006B3E9E"/>
    <w:rsid w:val="006C589D"/>
    <w:rsid w:val="006E01EF"/>
    <w:rsid w:val="006F1316"/>
    <w:rsid w:val="007147A2"/>
    <w:rsid w:val="007351AD"/>
    <w:rsid w:val="007458B1"/>
    <w:rsid w:val="00745D1D"/>
    <w:rsid w:val="00747269"/>
    <w:rsid w:val="007556DA"/>
    <w:rsid w:val="00765CDF"/>
    <w:rsid w:val="00765D16"/>
    <w:rsid w:val="007660BB"/>
    <w:rsid w:val="007728DB"/>
    <w:rsid w:val="00780BA1"/>
    <w:rsid w:val="00794713"/>
    <w:rsid w:val="007C28AE"/>
    <w:rsid w:val="007F483A"/>
    <w:rsid w:val="007F49F7"/>
    <w:rsid w:val="00802B40"/>
    <w:rsid w:val="00807E18"/>
    <w:rsid w:val="00813CB2"/>
    <w:rsid w:val="008A1645"/>
    <w:rsid w:val="008B2F0A"/>
    <w:rsid w:val="00906DA8"/>
    <w:rsid w:val="00907B66"/>
    <w:rsid w:val="009243E8"/>
    <w:rsid w:val="009839EE"/>
    <w:rsid w:val="009860FE"/>
    <w:rsid w:val="009B6842"/>
    <w:rsid w:val="009D213D"/>
    <w:rsid w:val="009F32E4"/>
    <w:rsid w:val="009F6F99"/>
    <w:rsid w:val="00A031DD"/>
    <w:rsid w:val="00A83F29"/>
    <w:rsid w:val="00A8690D"/>
    <w:rsid w:val="00AA60A4"/>
    <w:rsid w:val="00AA7420"/>
    <w:rsid w:val="00AB609B"/>
    <w:rsid w:val="00AC60DD"/>
    <w:rsid w:val="00AF0574"/>
    <w:rsid w:val="00AF6CDE"/>
    <w:rsid w:val="00B02B26"/>
    <w:rsid w:val="00B07E1A"/>
    <w:rsid w:val="00B2645C"/>
    <w:rsid w:val="00B555B3"/>
    <w:rsid w:val="00B671EB"/>
    <w:rsid w:val="00B93CE6"/>
    <w:rsid w:val="00BA0329"/>
    <w:rsid w:val="00BB2469"/>
    <w:rsid w:val="00BD40E0"/>
    <w:rsid w:val="00BD723D"/>
    <w:rsid w:val="00C07CBB"/>
    <w:rsid w:val="00C67E3E"/>
    <w:rsid w:val="00C87DA9"/>
    <w:rsid w:val="00C90681"/>
    <w:rsid w:val="00CA3C80"/>
    <w:rsid w:val="00CD5EBC"/>
    <w:rsid w:val="00CD656B"/>
    <w:rsid w:val="00CE1928"/>
    <w:rsid w:val="00CF4FA7"/>
    <w:rsid w:val="00CF7BA6"/>
    <w:rsid w:val="00D01754"/>
    <w:rsid w:val="00D11D37"/>
    <w:rsid w:val="00D24025"/>
    <w:rsid w:val="00D475ED"/>
    <w:rsid w:val="00D50D27"/>
    <w:rsid w:val="00D66A53"/>
    <w:rsid w:val="00D67431"/>
    <w:rsid w:val="00D806F2"/>
    <w:rsid w:val="00D860EF"/>
    <w:rsid w:val="00D97B47"/>
    <w:rsid w:val="00DB0DAB"/>
    <w:rsid w:val="00E2582D"/>
    <w:rsid w:val="00E3646F"/>
    <w:rsid w:val="00E4316F"/>
    <w:rsid w:val="00E4714A"/>
    <w:rsid w:val="00E56FFB"/>
    <w:rsid w:val="00E72BBA"/>
    <w:rsid w:val="00EB3135"/>
    <w:rsid w:val="00F01D5D"/>
    <w:rsid w:val="00F04F0E"/>
    <w:rsid w:val="00F25476"/>
    <w:rsid w:val="00F31ED4"/>
    <w:rsid w:val="00F34671"/>
    <w:rsid w:val="00F36A60"/>
    <w:rsid w:val="00F43B33"/>
    <w:rsid w:val="00F90352"/>
    <w:rsid w:val="00FF36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420FBE55-286E-4BE6-A23B-8815ECC1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27"/>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 w:type="character" w:styleId="Hyperlink">
    <w:name w:val="Hyperlink"/>
    <w:basedOn w:val="DefaultParagraphFont"/>
    <w:uiPriority w:val="99"/>
    <w:unhideWhenUsed/>
    <w:rsid w:val="00045DAC"/>
    <w:rPr>
      <w:color w:val="0000FF" w:themeColor="hyperlink"/>
      <w:u w:val="single"/>
    </w:rPr>
  </w:style>
  <w:style w:type="character" w:styleId="UnresolvedMention">
    <w:name w:val="Unresolved Mention"/>
    <w:basedOn w:val="DefaultParagraphFont"/>
    <w:uiPriority w:val="99"/>
    <w:semiHidden/>
    <w:unhideWhenUsed/>
    <w:rsid w:val="00045DAC"/>
    <w:rPr>
      <w:color w:val="605E5C"/>
      <w:shd w:val="clear" w:color="auto" w:fill="E1DFDD"/>
    </w:rPr>
  </w:style>
  <w:style w:type="character" w:styleId="FollowedHyperlink">
    <w:name w:val="FollowedHyperlink"/>
    <w:basedOn w:val="DefaultParagraphFont"/>
    <w:uiPriority w:val="99"/>
    <w:semiHidden/>
    <w:unhideWhenUsed/>
    <w:rsid w:val="00AA74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nvas.arts.ac.uk/sites/explore/SitePage/61338/creating-accessible-docu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lindsayjordan</dc:creator>
  <cp:keywords/>
  <dc:description/>
  <cp:lastModifiedBy>Enshang Shang</cp:lastModifiedBy>
  <cp:revision>5</cp:revision>
  <dcterms:created xsi:type="dcterms:W3CDTF">2026-03-09T19:40:00Z</dcterms:created>
  <dcterms:modified xsi:type="dcterms:W3CDTF">2026-03-16T19:01:00Z</dcterms:modified>
</cp:coreProperties>
</file>